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07F2" w14:textId="77777777" w:rsidR="00292BEF" w:rsidRDefault="00292BEF"/>
    <w:p w14:paraId="45399862" w14:textId="77777777" w:rsidR="00292BEF" w:rsidRDefault="00292BEF">
      <w:pPr>
        <w:jc w:val="center"/>
        <w:rPr>
          <w:rFonts w:ascii="微软雅黑" w:eastAsia="微软雅黑" w:hAnsi="微软雅黑" w:cs="微软雅黑"/>
          <w:b/>
          <w:bCs/>
          <w:color w:val="000000" w:themeColor="text1"/>
          <w:kern w:val="0"/>
          <w:sz w:val="52"/>
          <w:szCs w:val="52"/>
        </w:rPr>
      </w:pPr>
    </w:p>
    <w:p w14:paraId="21901FE5" w14:textId="77777777" w:rsidR="00292BEF" w:rsidRDefault="00292BEF">
      <w:pPr>
        <w:pStyle w:val="a0"/>
      </w:pPr>
    </w:p>
    <w:p w14:paraId="2819E45A" w14:textId="77777777" w:rsidR="00292BEF" w:rsidRDefault="005065A3">
      <w:pPr>
        <w:jc w:val="center"/>
        <w:rPr>
          <w:rFonts w:ascii="微软雅黑" w:eastAsia="微软雅黑" w:hAnsi="微软雅黑" w:cs="微软雅黑"/>
          <w:b/>
          <w:bCs/>
          <w:kern w:val="0"/>
          <w:sz w:val="36"/>
          <w:szCs w:val="36"/>
        </w:rPr>
      </w:pPr>
      <w:r>
        <w:rPr>
          <w:rFonts w:ascii="微软雅黑" w:eastAsia="微软雅黑" w:hAnsi="微软雅黑" w:cs="微软雅黑" w:hint="eastAsia"/>
          <w:b/>
          <w:bCs/>
          <w:color w:val="000000" w:themeColor="text1"/>
          <w:kern w:val="0"/>
          <w:sz w:val="52"/>
          <w:szCs w:val="52"/>
        </w:rPr>
        <w:t>星星</w:t>
      </w:r>
      <w:r>
        <w:rPr>
          <w:rFonts w:ascii="微软雅黑" w:eastAsia="微软雅黑" w:hAnsi="微软雅黑" w:cs="微软雅黑"/>
          <w:b/>
          <w:bCs/>
          <w:color w:val="000000" w:themeColor="text1"/>
          <w:kern w:val="0"/>
          <w:sz w:val="52"/>
          <w:szCs w:val="52"/>
        </w:rPr>
        <w:t>触控</w:t>
      </w:r>
      <w:r>
        <w:rPr>
          <w:rFonts w:ascii="微软雅黑" w:eastAsia="微软雅黑" w:hAnsi="微软雅黑" w:cs="微软雅黑" w:hint="eastAsia"/>
          <w:b/>
          <w:bCs/>
          <w:color w:val="000000" w:themeColor="text1"/>
          <w:kern w:val="0"/>
          <w:sz w:val="52"/>
          <w:szCs w:val="52"/>
        </w:rPr>
        <w:t>科技</w:t>
      </w:r>
      <w:r>
        <w:rPr>
          <w:rFonts w:ascii="微软雅黑" w:eastAsia="微软雅黑" w:hAnsi="微软雅黑" w:cs="微软雅黑"/>
          <w:b/>
          <w:bCs/>
          <w:color w:val="000000" w:themeColor="text1"/>
          <w:kern w:val="0"/>
          <w:sz w:val="52"/>
          <w:szCs w:val="52"/>
        </w:rPr>
        <w:t>（</w:t>
      </w:r>
      <w:r>
        <w:rPr>
          <w:rFonts w:ascii="微软雅黑" w:eastAsia="微软雅黑" w:hAnsi="微软雅黑" w:cs="微软雅黑" w:hint="eastAsia"/>
          <w:b/>
          <w:bCs/>
          <w:color w:val="000000" w:themeColor="text1"/>
          <w:kern w:val="0"/>
          <w:sz w:val="52"/>
          <w:szCs w:val="52"/>
        </w:rPr>
        <w:t>东莞</w:t>
      </w:r>
      <w:r>
        <w:rPr>
          <w:rFonts w:ascii="微软雅黑" w:eastAsia="微软雅黑" w:hAnsi="微软雅黑" w:cs="微软雅黑"/>
          <w:b/>
          <w:bCs/>
          <w:color w:val="000000" w:themeColor="text1"/>
          <w:kern w:val="0"/>
          <w:sz w:val="52"/>
          <w:szCs w:val="52"/>
        </w:rPr>
        <w:t>）</w:t>
      </w:r>
      <w:r>
        <w:rPr>
          <w:rFonts w:ascii="微软雅黑" w:eastAsia="微软雅黑" w:hAnsi="微软雅黑" w:cs="微软雅黑" w:hint="eastAsia"/>
          <w:b/>
          <w:bCs/>
          <w:color w:val="000000" w:themeColor="text1"/>
          <w:kern w:val="0"/>
          <w:sz w:val="52"/>
          <w:szCs w:val="52"/>
        </w:rPr>
        <w:t>有限</w:t>
      </w:r>
      <w:r>
        <w:rPr>
          <w:rFonts w:ascii="微软雅黑" w:eastAsia="微软雅黑" w:hAnsi="微软雅黑" w:cs="微软雅黑"/>
          <w:b/>
          <w:bCs/>
          <w:color w:val="000000" w:themeColor="text1"/>
          <w:kern w:val="0"/>
          <w:sz w:val="52"/>
          <w:szCs w:val="52"/>
        </w:rPr>
        <w:t>公司</w:t>
      </w:r>
    </w:p>
    <w:p w14:paraId="799177EE" w14:textId="77777777" w:rsidR="00292BEF" w:rsidRDefault="00292BEF">
      <w:pPr>
        <w:rPr>
          <w:rFonts w:ascii="微软雅黑" w:eastAsia="微软雅黑" w:hAnsi="微软雅黑" w:cs="微软雅黑"/>
          <w:bCs/>
          <w:color w:val="000000" w:themeColor="text1"/>
          <w:kern w:val="0"/>
          <w:sz w:val="36"/>
          <w:szCs w:val="36"/>
        </w:rPr>
      </w:pPr>
    </w:p>
    <w:p w14:paraId="0D6F1E59" w14:textId="77777777" w:rsidR="00292BEF" w:rsidRDefault="005065A3">
      <w:pPr>
        <w:jc w:val="center"/>
        <w:rPr>
          <w:rFonts w:ascii="微软雅黑" w:eastAsia="微软雅黑" w:hAnsi="微软雅黑" w:cs="微软雅黑"/>
          <w:b/>
          <w:bCs/>
          <w:sz w:val="36"/>
          <w:szCs w:val="36"/>
        </w:rPr>
      </w:pPr>
      <w:r>
        <w:rPr>
          <w:rFonts w:ascii="微软雅黑" w:eastAsia="微软雅黑" w:hAnsi="微软雅黑" w:cs="微软雅黑" w:hint="eastAsia"/>
          <w:b/>
          <w:bCs/>
          <w:color w:val="000000" w:themeColor="text1"/>
          <w:kern w:val="0"/>
          <w:sz w:val="36"/>
          <w:szCs w:val="36"/>
        </w:rPr>
        <w:t>无尘</w:t>
      </w:r>
      <w:r>
        <w:rPr>
          <w:rFonts w:ascii="微软雅黑" w:eastAsia="微软雅黑" w:hAnsi="微软雅黑" w:cs="微软雅黑"/>
          <w:b/>
          <w:bCs/>
          <w:color w:val="000000" w:themeColor="text1"/>
          <w:kern w:val="0"/>
          <w:sz w:val="36"/>
          <w:szCs w:val="36"/>
        </w:rPr>
        <w:t>车间</w:t>
      </w:r>
      <w:r>
        <w:rPr>
          <w:rFonts w:ascii="微软雅黑" w:eastAsia="微软雅黑" w:hAnsi="微软雅黑" w:cs="微软雅黑" w:hint="eastAsia"/>
          <w:b/>
          <w:bCs/>
          <w:color w:val="000000" w:themeColor="text1"/>
          <w:kern w:val="0"/>
          <w:sz w:val="36"/>
          <w:szCs w:val="36"/>
        </w:rPr>
        <w:t>局部改造工程</w:t>
      </w:r>
    </w:p>
    <w:p w14:paraId="1962F027" w14:textId="77777777" w:rsidR="00292BEF" w:rsidRDefault="005065A3">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招标文件</w:t>
      </w:r>
    </w:p>
    <w:p w14:paraId="1C02877B" w14:textId="77777777" w:rsidR="00292BEF" w:rsidRDefault="00292BEF">
      <w:pPr>
        <w:rPr>
          <w:rFonts w:ascii="微软雅黑" w:eastAsia="微软雅黑" w:hAnsi="微软雅黑" w:cs="微软雅黑"/>
        </w:rPr>
      </w:pPr>
    </w:p>
    <w:p w14:paraId="112C27CB" w14:textId="77777777" w:rsidR="00292BEF" w:rsidRDefault="00292BEF">
      <w:pPr>
        <w:spacing w:line="800" w:lineRule="exact"/>
        <w:rPr>
          <w:rFonts w:ascii="微软雅黑" w:eastAsia="微软雅黑" w:hAnsi="微软雅黑" w:cs="微软雅黑"/>
          <w:sz w:val="32"/>
          <w:szCs w:val="15"/>
        </w:rPr>
      </w:pPr>
    </w:p>
    <w:p w14:paraId="635466BD" w14:textId="77777777" w:rsidR="00292BEF" w:rsidRDefault="00292BEF">
      <w:pPr>
        <w:pStyle w:val="a0"/>
      </w:pPr>
    </w:p>
    <w:p w14:paraId="331D2A3A" w14:textId="77777777" w:rsidR="00292BEF" w:rsidRDefault="00292BEF">
      <w:pPr>
        <w:pStyle w:val="a0"/>
      </w:pPr>
    </w:p>
    <w:p w14:paraId="72B2F270" w14:textId="77777777" w:rsidR="00292BEF" w:rsidRDefault="00292BEF">
      <w:pPr>
        <w:spacing w:line="800" w:lineRule="exact"/>
        <w:jc w:val="center"/>
        <w:rPr>
          <w:rFonts w:ascii="微软雅黑" w:eastAsia="微软雅黑" w:hAnsi="微软雅黑" w:cs="微软雅黑"/>
          <w:sz w:val="48"/>
          <w:szCs w:val="21"/>
        </w:rPr>
      </w:pPr>
    </w:p>
    <w:p w14:paraId="1DEB8E88" w14:textId="77777777" w:rsidR="00292BEF" w:rsidRDefault="005065A3">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项目名称：</w:t>
      </w:r>
      <w:bookmarkStart w:id="0" w:name="OLE_LINK1"/>
      <w:r>
        <w:rPr>
          <w:rFonts w:ascii="微软雅黑" w:eastAsia="微软雅黑" w:hAnsi="微软雅黑" w:cs="微软雅黑" w:hint="eastAsia"/>
          <w:sz w:val="28"/>
          <w:szCs w:val="28"/>
          <w:u w:val="single"/>
        </w:rPr>
        <w:t>星星触控</w:t>
      </w:r>
      <w:r>
        <w:rPr>
          <w:rFonts w:ascii="微软雅黑" w:eastAsia="微软雅黑" w:hAnsi="微软雅黑" w:cs="微软雅黑"/>
          <w:sz w:val="28"/>
          <w:szCs w:val="28"/>
          <w:u w:val="single"/>
        </w:rPr>
        <w:t>无尘车间</w:t>
      </w:r>
      <w:r>
        <w:rPr>
          <w:rFonts w:ascii="微软雅黑" w:eastAsia="微软雅黑" w:hAnsi="微软雅黑" w:cs="微软雅黑" w:hint="eastAsia"/>
          <w:sz w:val="28"/>
          <w:szCs w:val="28"/>
          <w:u w:val="single"/>
        </w:rPr>
        <w:t>局部</w:t>
      </w:r>
      <w:r>
        <w:rPr>
          <w:rFonts w:ascii="微软雅黑" w:eastAsia="微软雅黑" w:hAnsi="微软雅黑" w:cs="微软雅黑"/>
          <w:sz w:val="28"/>
          <w:szCs w:val="28"/>
          <w:u w:val="single"/>
        </w:rPr>
        <w:t>改造工程</w:t>
      </w:r>
      <w:bookmarkEnd w:id="0"/>
    </w:p>
    <w:p w14:paraId="3AE4AB46" w14:textId="77777777" w:rsidR="00292BEF" w:rsidRDefault="005065A3">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r>
        <w:rPr>
          <w:rFonts w:ascii="微软雅黑" w:eastAsia="微软雅黑" w:hAnsi="微软雅黑" w:cs="微软雅黑" w:hint="eastAsia"/>
          <w:sz w:val="28"/>
          <w:szCs w:val="28"/>
          <w:u w:val="single"/>
        </w:rPr>
        <w:t>X</w:t>
      </w:r>
      <w:r>
        <w:rPr>
          <w:rFonts w:ascii="微软雅黑" w:eastAsia="微软雅黑" w:hAnsi="微软雅黑" w:cs="微软雅黑"/>
          <w:sz w:val="28"/>
          <w:szCs w:val="28"/>
          <w:u w:val="single"/>
        </w:rPr>
        <w:t>XZB(GC)</w:t>
      </w:r>
      <w:r>
        <w:rPr>
          <w:rFonts w:ascii="微软雅黑" w:eastAsia="微软雅黑" w:hAnsi="微软雅黑" w:cs="微软雅黑" w:hint="eastAsia"/>
          <w:sz w:val="28"/>
          <w:szCs w:val="28"/>
          <w:u w:val="single"/>
        </w:rPr>
        <w:t>-</w:t>
      </w:r>
      <w:r>
        <w:rPr>
          <w:rFonts w:ascii="微软雅黑" w:eastAsia="微软雅黑" w:hAnsi="微软雅黑" w:cs="微软雅黑" w:hint="eastAsia"/>
          <w:sz w:val="28"/>
          <w:szCs w:val="28"/>
          <w:u w:val="single"/>
        </w:rPr>
        <w:t>﹝</w:t>
      </w:r>
      <w:r>
        <w:rPr>
          <w:rFonts w:ascii="微软雅黑" w:eastAsia="微软雅黑" w:hAnsi="微软雅黑" w:cs="微软雅黑" w:hint="eastAsia"/>
          <w:sz w:val="28"/>
          <w:szCs w:val="28"/>
          <w:u w:val="single"/>
        </w:rPr>
        <w:t>2</w:t>
      </w:r>
      <w:r>
        <w:rPr>
          <w:rFonts w:ascii="微软雅黑" w:eastAsia="微软雅黑" w:hAnsi="微软雅黑" w:cs="微软雅黑"/>
          <w:sz w:val="28"/>
          <w:szCs w:val="28"/>
          <w:u w:val="single"/>
        </w:rPr>
        <w:t>026</w:t>
      </w:r>
      <w:r>
        <w:rPr>
          <w:rFonts w:ascii="微软雅黑" w:eastAsia="微软雅黑" w:hAnsi="微软雅黑" w:cs="微软雅黑" w:hint="eastAsia"/>
          <w:sz w:val="28"/>
          <w:szCs w:val="28"/>
          <w:u w:val="single"/>
        </w:rPr>
        <w:t>﹞</w:t>
      </w:r>
      <w:r>
        <w:rPr>
          <w:rFonts w:ascii="微软雅黑" w:eastAsia="微软雅黑" w:hAnsi="微软雅黑" w:cs="微软雅黑" w:hint="eastAsia"/>
          <w:sz w:val="28"/>
          <w:szCs w:val="28"/>
          <w:u w:val="single"/>
        </w:rPr>
        <w:t>-10</w:t>
      </w:r>
      <w:r>
        <w:rPr>
          <w:rFonts w:ascii="微软雅黑" w:eastAsia="微软雅黑" w:hAnsi="微软雅黑" w:cs="微软雅黑"/>
          <w:sz w:val="28"/>
          <w:szCs w:val="28"/>
          <w:u w:val="single"/>
        </w:rPr>
        <w:t>0</w:t>
      </w:r>
    </w:p>
    <w:p w14:paraId="6775DF04" w14:textId="77777777" w:rsidR="00292BEF" w:rsidRDefault="005065A3">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时</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间：</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u w:val="single"/>
        </w:rPr>
        <w:t xml:space="preserve"> 202</w:t>
      </w:r>
      <w:r>
        <w:rPr>
          <w:rFonts w:ascii="微软雅黑" w:eastAsia="微软雅黑" w:hAnsi="微软雅黑" w:cs="微软雅黑"/>
          <w:sz w:val="28"/>
          <w:szCs w:val="28"/>
          <w:u w:val="single"/>
        </w:rPr>
        <w:t>6</w:t>
      </w:r>
      <w:r>
        <w:rPr>
          <w:rFonts w:ascii="微软雅黑" w:eastAsia="微软雅黑" w:hAnsi="微软雅黑" w:cs="微软雅黑" w:hint="eastAsia"/>
          <w:sz w:val="28"/>
          <w:szCs w:val="28"/>
          <w:u w:val="single"/>
        </w:rPr>
        <w:t>年</w:t>
      </w:r>
      <w:r>
        <w:rPr>
          <w:rFonts w:ascii="微软雅黑" w:eastAsia="微软雅黑" w:hAnsi="微软雅黑" w:cs="微软雅黑" w:hint="eastAsia"/>
          <w:sz w:val="28"/>
          <w:szCs w:val="28"/>
          <w:u w:val="single"/>
        </w:rPr>
        <w:t>0</w:t>
      </w:r>
      <w:r>
        <w:rPr>
          <w:rFonts w:ascii="微软雅黑" w:eastAsia="微软雅黑" w:hAnsi="微软雅黑" w:cs="微软雅黑"/>
          <w:sz w:val="28"/>
          <w:szCs w:val="28"/>
          <w:u w:val="single"/>
        </w:rPr>
        <w:t>3</w:t>
      </w:r>
      <w:r>
        <w:rPr>
          <w:rFonts w:ascii="微软雅黑" w:eastAsia="微软雅黑" w:hAnsi="微软雅黑" w:cs="微软雅黑" w:hint="eastAsia"/>
          <w:sz w:val="28"/>
          <w:szCs w:val="28"/>
          <w:u w:val="single"/>
        </w:rPr>
        <w:t>月</w:t>
      </w:r>
      <w:r>
        <w:rPr>
          <w:rFonts w:ascii="微软雅黑" w:eastAsia="微软雅黑" w:hAnsi="微软雅黑" w:cs="微软雅黑" w:hint="eastAsia"/>
          <w:sz w:val="28"/>
          <w:szCs w:val="28"/>
          <w:u w:val="single"/>
        </w:rPr>
        <w:t>1</w:t>
      </w:r>
      <w:r>
        <w:rPr>
          <w:rFonts w:ascii="微软雅黑" w:eastAsia="微软雅黑" w:hAnsi="微软雅黑" w:cs="微软雅黑"/>
          <w:sz w:val="28"/>
          <w:szCs w:val="28"/>
          <w:u w:val="single"/>
        </w:rPr>
        <w:t>2</w:t>
      </w:r>
      <w:r>
        <w:rPr>
          <w:rFonts w:ascii="微软雅黑" w:eastAsia="微软雅黑" w:hAnsi="微软雅黑" w:cs="微软雅黑" w:hint="eastAsia"/>
          <w:sz w:val="28"/>
          <w:szCs w:val="28"/>
          <w:u w:val="single"/>
        </w:rPr>
        <w:t>日</w:t>
      </w:r>
      <w:r>
        <w:rPr>
          <w:rFonts w:ascii="微软雅黑" w:eastAsia="微软雅黑" w:hAnsi="微软雅黑" w:cs="微软雅黑" w:hint="eastAsia"/>
          <w:sz w:val="28"/>
          <w:szCs w:val="28"/>
          <w:u w:val="single"/>
        </w:rPr>
        <w:t xml:space="preserve"> </w:t>
      </w:r>
    </w:p>
    <w:p w14:paraId="4386E989" w14:textId="77777777" w:rsidR="00292BEF" w:rsidRDefault="00292BEF">
      <w:pPr>
        <w:pStyle w:val="a0"/>
      </w:pPr>
    </w:p>
    <w:p w14:paraId="237DAE64" w14:textId="77777777" w:rsidR="00292BEF" w:rsidRDefault="00292BEF">
      <w:pPr>
        <w:pStyle w:val="a0"/>
      </w:pPr>
    </w:p>
    <w:p w14:paraId="4B35FCFF" w14:textId="77777777" w:rsidR="00292BEF" w:rsidRDefault="00292BEF">
      <w:pPr>
        <w:pStyle w:val="a0"/>
      </w:pPr>
    </w:p>
    <w:p w14:paraId="52B4F7BD" w14:textId="77777777" w:rsidR="00292BEF" w:rsidRDefault="00292BEF">
      <w:pPr>
        <w:pStyle w:val="a0"/>
      </w:pPr>
    </w:p>
    <w:p w14:paraId="4402D0FE" w14:textId="77777777" w:rsidR="00292BEF" w:rsidRDefault="00292BEF">
      <w:pPr>
        <w:pStyle w:val="a0"/>
      </w:pPr>
    </w:p>
    <w:p w14:paraId="72AD866D" w14:textId="77777777" w:rsidR="00292BEF" w:rsidRDefault="00292BEF">
      <w:pPr>
        <w:pStyle w:val="a0"/>
      </w:pPr>
    </w:p>
    <w:p w14:paraId="6B127798" w14:textId="77777777" w:rsidR="00292BEF" w:rsidRDefault="00292BEF">
      <w:pPr>
        <w:pStyle w:val="a0"/>
      </w:pPr>
    </w:p>
    <w:p w14:paraId="2ABBCC4D" w14:textId="77777777" w:rsidR="00292BEF" w:rsidRDefault="00292BEF">
      <w:pPr>
        <w:pStyle w:val="a0"/>
      </w:pPr>
    </w:p>
    <w:p w14:paraId="121801DD" w14:textId="77777777" w:rsidR="00292BEF" w:rsidRDefault="00292BEF">
      <w:pPr>
        <w:pStyle w:val="a0"/>
      </w:pPr>
    </w:p>
    <w:p w14:paraId="0546881A" w14:textId="77777777" w:rsidR="00292BEF" w:rsidRDefault="00292BEF">
      <w:pPr>
        <w:pStyle w:val="a0"/>
      </w:pPr>
    </w:p>
    <w:p w14:paraId="2CC4B7A5" w14:textId="77777777" w:rsidR="00292BEF" w:rsidRDefault="00292BEF">
      <w:pPr>
        <w:pStyle w:val="a0"/>
      </w:pPr>
    </w:p>
    <w:p w14:paraId="34A36494" w14:textId="77777777" w:rsidR="00292BEF" w:rsidRDefault="00292BEF">
      <w:pPr>
        <w:pStyle w:val="a0"/>
      </w:pPr>
    </w:p>
    <w:p w14:paraId="57EAB803" w14:textId="77777777" w:rsidR="00292BEF" w:rsidRDefault="00292BEF">
      <w:pPr>
        <w:pStyle w:val="a0"/>
      </w:pPr>
    </w:p>
    <w:p w14:paraId="5D05744D" w14:textId="77777777" w:rsidR="00292BEF" w:rsidRDefault="005065A3">
      <w:pPr>
        <w:pStyle w:val="a0"/>
      </w:pPr>
      <w:r>
        <w:rPr>
          <w:rFonts w:hint="eastAsia"/>
        </w:rPr>
        <w:t>编制</w:t>
      </w:r>
      <w:r>
        <w:t>：</w:t>
      </w:r>
      <w:r>
        <w:rPr>
          <w:rFonts w:hint="eastAsia"/>
        </w:rPr>
        <w:t>戴莹</w:t>
      </w:r>
      <w:r>
        <w:rPr>
          <w:rFonts w:hint="eastAsia"/>
        </w:rPr>
        <w:t xml:space="preserve">                 </w:t>
      </w:r>
      <w:r>
        <w:rPr>
          <w:rFonts w:hint="eastAsia"/>
        </w:rPr>
        <w:t>审核</w:t>
      </w:r>
      <w:r>
        <w:t>：</w:t>
      </w:r>
      <w:r>
        <w:rPr>
          <w:rFonts w:hint="eastAsia"/>
        </w:rPr>
        <w:t xml:space="preserve">              </w:t>
      </w:r>
      <w:r>
        <w:rPr>
          <w:rFonts w:hint="eastAsia"/>
        </w:rPr>
        <w:t>核准</w:t>
      </w:r>
      <w:r>
        <w:t>：</w:t>
      </w:r>
    </w:p>
    <w:p w14:paraId="3EC57673"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lastRenderedPageBreak/>
        <w:t>项目简介</w:t>
      </w:r>
    </w:p>
    <w:p w14:paraId="6B10B093" w14:textId="7351F697" w:rsidR="00292BEF" w:rsidRDefault="005065A3">
      <w:pPr>
        <w:spacing w:line="600" w:lineRule="exact"/>
        <w:ind w:firstLineChars="200" w:firstLine="480"/>
        <w:rPr>
          <w:rFonts w:asciiTheme="majorEastAsia" w:eastAsiaTheme="majorEastAsia" w:hAnsiTheme="majorEastAsia" w:hint="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、江西星星科技股份有限公司拟</w:t>
      </w:r>
      <w:r>
        <w:rPr>
          <w:rFonts w:asciiTheme="majorEastAsia" w:eastAsiaTheme="majorEastAsia" w:hAnsiTheme="majorEastAsia" w:hint="eastAsia"/>
          <w:sz w:val="24"/>
        </w:rPr>
        <w:t>对</w:t>
      </w:r>
      <w:r>
        <w:rPr>
          <w:rFonts w:asciiTheme="majorEastAsia" w:eastAsiaTheme="majorEastAsia" w:hAnsiTheme="majorEastAsia" w:hint="eastAsia"/>
          <w:sz w:val="24"/>
        </w:rPr>
        <w:t>东莞</w:t>
      </w:r>
      <w:r>
        <w:rPr>
          <w:rFonts w:asciiTheme="majorEastAsia" w:eastAsiaTheme="majorEastAsia" w:hAnsiTheme="majorEastAsia"/>
          <w:sz w:val="24"/>
        </w:rPr>
        <w:t>石排园区</w:t>
      </w:r>
      <w:r>
        <w:rPr>
          <w:rFonts w:asciiTheme="majorEastAsia" w:eastAsiaTheme="majorEastAsia" w:hAnsiTheme="majorEastAsia" w:hint="eastAsia"/>
          <w:sz w:val="24"/>
        </w:rPr>
        <w:t>厂房</w:t>
      </w:r>
      <w:r>
        <w:rPr>
          <w:rFonts w:asciiTheme="majorEastAsia" w:eastAsiaTheme="majorEastAsia" w:hAnsiTheme="majorEastAsia" w:hint="eastAsia"/>
          <w:sz w:val="24"/>
        </w:rPr>
        <w:t>3</w:t>
      </w:r>
      <w:r>
        <w:rPr>
          <w:rFonts w:asciiTheme="majorEastAsia" w:eastAsiaTheme="majorEastAsia" w:hAnsiTheme="majorEastAsia" w:hint="eastAsia"/>
          <w:sz w:val="24"/>
        </w:rPr>
        <w:t>楼</w:t>
      </w:r>
      <w:r>
        <w:rPr>
          <w:rFonts w:asciiTheme="majorEastAsia" w:eastAsiaTheme="majorEastAsia" w:hAnsiTheme="majorEastAsia"/>
          <w:sz w:val="24"/>
        </w:rPr>
        <w:t>无尘车间</w:t>
      </w:r>
      <w:r>
        <w:rPr>
          <w:rFonts w:asciiTheme="majorEastAsia" w:eastAsiaTheme="majorEastAsia" w:hAnsiTheme="majorEastAsia" w:hint="eastAsia"/>
          <w:sz w:val="24"/>
        </w:rPr>
        <w:t>部分区域</w:t>
      </w:r>
      <w:r>
        <w:rPr>
          <w:rFonts w:asciiTheme="majorEastAsia" w:eastAsiaTheme="majorEastAsia" w:hAnsiTheme="majorEastAsia" w:hint="eastAsia"/>
          <w:sz w:val="24"/>
        </w:rPr>
        <w:t>进行</w:t>
      </w:r>
      <w:r>
        <w:rPr>
          <w:rFonts w:asciiTheme="majorEastAsia" w:eastAsiaTheme="majorEastAsia" w:hAnsiTheme="majorEastAsia" w:hint="eastAsia"/>
          <w:sz w:val="24"/>
        </w:rPr>
        <w:t>改造</w:t>
      </w:r>
      <w:r>
        <w:rPr>
          <w:rFonts w:asciiTheme="majorEastAsia" w:eastAsiaTheme="majorEastAsia" w:hAnsiTheme="majorEastAsia" w:hint="eastAsia"/>
          <w:sz w:val="24"/>
        </w:rPr>
        <w:t>，现以公开投标方式，选取合理低价者为中标者，取得该项目改造工程</w:t>
      </w:r>
      <w:r w:rsidRPr="000F5D97">
        <w:rPr>
          <w:rFonts w:asciiTheme="majorEastAsia" w:eastAsiaTheme="majorEastAsia" w:hAnsiTheme="majorEastAsia" w:hint="eastAsia"/>
          <w:sz w:val="24"/>
        </w:rPr>
        <w:t>的</w:t>
      </w:r>
      <w:r w:rsidR="000F5D97" w:rsidRPr="000F5D97">
        <w:rPr>
          <w:rFonts w:asciiTheme="majorEastAsia" w:eastAsiaTheme="majorEastAsia" w:hAnsiTheme="majorEastAsia" w:hint="eastAsia"/>
          <w:sz w:val="24"/>
        </w:rPr>
        <w:t>施工权</w:t>
      </w:r>
    </w:p>
    <w:p w14:paraId="6101979C" w14:textId="77777777" w:rsidR="00292BEF" w:rsidRDefault="005065A3">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、标的详情</w:t>
      </w:r>
    </w:p>
    <w:p w14:paraId="67AD239C" w14:textId="77777777" w:rsidR="00292BEF" w:rsidRDefault="00292BEF">
      <w:pPr>
        <w:pStyle w:val="a0"/>
      </w:pPr>
    </w:p>
    <w:tbl>
      <w:tblPr>
        <w:tblW w:w="8501" w:type="dxa"/>
        <w:tblInd w:w="946" w:type="dxa"/>
        <w:tblLayout w:type="fixed"/>
        <w:tblLook w:val="04A0" w:firstRow="1" w:lastRow="0" w:firstColumn="1" w:lastColumn="0" w:noHBand="0" w:noVBand="1"/>
      </w:tblPr>
      <w:tblGrid>
        <w:gridCol w:w="5475"/>
        <w:gridCol w:w="3026"/>
      </w:tblGrid>
      <w:tr w:rsidR="00292BEF" w14:paraId="09E68C20" w14:textId="77777777">
        <w:trPr>
          <w:trHeight w:val="585"/>
        </w:trPr>
        <w:tc>
          <w:tcPr>
            <w:tcW w:w="5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A41A3" w14:textId="77777777" w:rsidR="00292BEF" w:rsidRDefault="005065A3">
            <w:pPr>
              <w:widowControl/>
              <w:jc w:val="center"/>
              <w:rPr>
                <w:rFonts w:asciiTheme="minorEastAsia" w:hAnsiTheme="minorEastAsia" w:cs="宋体"/>
                <w:kern w:val="0"/>
                <w:sz w:val="24"/>
              </w:rPr>
            </w:pPr>
            <w:r>
              <w:rPr>
                <w:rFonts w:asciiTheme="minorEastAsia" w:hAnsiTheme="minorEastAsia" w:cs="宋体" w:hint="eastAsia"/>
                <w:kern w:val="0"/>
                <w:sz w:val="24"/>
              </w:rPr>
              <w:t>标的</w:t>
            </w:r>
          </w:p>
        </w:tc>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8BBF2" w14:textId="77777777" w:rsidR="00292BEF" w:rsidRDefault="005065A3">
            <w:pPr>
              <w:widowControl/>
              <w:jc w:val="center"/>
              <w:rPr>
                <w:rFonts w:asciiTheme="minorEastAsia" w:hAnsiTheme="minorEastAsia" w:cs="宋体"/>
                <w:kern w:val="0"/>
                <w:sz w:val="24"/>
              </w:rPr>
            </w:pPr>
            <w:r>
              <w:rPr>
                <w:rFonts w:asciiTheme="minorEastAsia" w:hAnsiTheme="minorEastAsia" w:cs="宋体" w:hint="eastAsia"/>
                <w:kern w:val="0"/>
                <w:sz w:val="24"/>
              </w:rPr>
              <w:t>施工周期</w:t>
            </w:r>
          </w:p>
        </w:tc>
      </w:tr>
      <w:tr w:rsidR="00292BEF" w14:paraId="1CD640C9" w14:textId="77777777">
        <w:trPr>
          <w:trHeight w:val="634"/>
        </w:trPr>
        <w:tc>
          <w:tcPr>
            <w:tcW w:w="54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DBEEC" w14:textId="77777777" w:rsidR="00292BEF" w:rsidRDefault="005065A3">
            <w:pPr>
              <w:widowControl/>
              <w:jc w:val="center"/>
              <w:rPr>
                <w:rFonts w:asciiTheme="minorEastAsia" w:hAnsiTheme="minorEastAsia" w:cs="宋体"/>
                <w:sz w:val="24"/>
              </w:rPr>
            </w:pPr>
            <w:r>
              <w:rPr>
                <w:rFonts w:asciiTheme="minorEastAsia" w:hAnsiTheme="minorEastAsia" w:cs="微软雅黑" w:hint="eastAsia"/>
                <w:sz w:val="24"/>
              </w:rPr>
              <w:t>星星触控</w:t>
            </w:r>
            <w:r>
              <w:rPr>
                <w:rFonts w:asciiTheme="minorEastAsia" w:hAnsiTheme="minorEastAsia" w:cs="微软雅黑"/>
                <w:sz w:val="24"/>
              </w:rPr>
              <w:t>无尘车间</w:t>
            </w:r>
            <w:r>
              <w:rPr>
                <w:rFonts w:asciiTheme="minorEastAsia" w:hAnsiTheme="minorEastAsia" w:cs="微软雅黑" w:hint="eastAsia"/>
                <w:sz w:val="24"/>
              </w:rPr>
              <w:t>局部</w:t>
            </w:r>
            <w:r>
              <w:rPr>
                <w:rFonts w:asciiTheme="minorEastAsia" w:hAnsiTheme="minorEastAsia" w:cs="微软雅黑"/>
                <w:sz w:val="24"/>
              </w:rPr>
              <w:t>改造工程</w:t>
            </w:r>
          </w:p>
        </w:tc>
        <w:tc>
          <w:tcPr>
            <w:tcW w:w="30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73503" w14:textId="77777777" w:rsidR="00292BEF" w:rsidRDefault="005065A3">
            <w:pPr>
              <w:widowControl/>
              <w:jc w:val="center"/>
              <w:rPr>
                <w:rFonts w:asciiTheme="minorEastAsia" w:hAnsiTheme="minorEastAsia" w:cs="宋体"/>
                <w:sz w:val="24"/>
              </w:rPr>
            </w:pPr>
            <w:r>
              <w:rPr>
                <w:rFonts w:asciiTheme="minorEastAsia" w:hAnsiTheme="minorEastAsia" w:cs="宋体"/>
                <w:sz w:val="24"/>
              </w:rPr>
              <w:t>20</w:t>
            </w:r>
            <w:r>
              <w:rPr>
                <w:rFonts w:asciiTheme="minorEastAsia" w:hAnsiTheme="minorEastAsia" w:cs="宋体" w:hint="eastAsia"/>
                <w:sz w:val="24"/>
              </w:rPr>
              <w:t>天</w:t>
            </w:r>
          </w:p>
        </w:tc>
      </w:tr>
    </w:tbl>
    <w:p w14:paraId="6CFB7055" w14:textId="77777777" w:rsidR="00292BEF" w:rsidRDefault="00292BEF">
      <w:pPr>
        <w:pStyle w:val="a0"/>
      </w:pPr>
    </w:p>
    <w:p w14:paraId="431DBEC2" w14:textId="77777777" w:rsidR="00292BEF" w:rsidRDefault="005065A3">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请联系项目联络单申请详细的图纸和工程清单。</w:t>
      </w:r>
    </w:p>
    <w:p w14:paraId="5C5AB337"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bookmarkStart w:id="1" w:name="OLE_LINK6"/>
      <w:r>
        <w:rPr>
          <w:rFonts w:asciiTheme="majorEastAsia" w:eastAsiaTheme="majorEastAsia" w:hAnsiTheme="majorEastAsia" w:cs="微软雅黑" w:hint="eastAsia"/>
          <w:bCs w:val="0"/>
          <w:kern w:val="0"/>
          <w:sz w:val="28"/>
          <w:szCs w:val="28"/>
          <w:shd w:val="clear" w:color="auto" w:fill="FFFFFF"/>
        </w:rPr>
        <w:t>投标人的资格要求</w:t>
      </w:r>
    </w:p>
    <w:p w14:paraId="34C8B87F" w14:textId="77777777" w:rsidR="00292BEF" w:rsidRDefault="005065A3">
      <w:pPr>
        <w:autoSpaceDE w:val="0"/>
        <w:autoSpaceDN w:val="0"/>
        <w:adjustRightIn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sz w:val="24"/>
        </w:rPr>
        <w:t>、</w:t>
      </w:r>
      <w:r>
        <w:rPr>
          <w:rFonts w:asciiTheme="majorEastAsia" w:eastAsiaTheme="majorEastAsia" w:hAnsiTheme="majorEastAsia" w:hint="eastAsia"/>
          <w:sz w:val="24"/>
        </w:rPr>
        <w:t>投标人必须是在中华人民共和国境内注册的独立法人（提供有效的营业执照、资质证件复印件或扫描件，并加盖投标人公章）；</w:t>
      </w:r>
    </w:p>
    <w:p w14:paraId="0F7D70CE" w14:textId="77777777" w:rsidR="00292BEF" w:rsidRDefault="005065A3">
      <w:pPr>
        <w:pStyle w:val="a4"/>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sz w:val="24"/>
        </w:rPr>
        <w:t>、</w:t>
      </w:r>
      <w:r>
        <w:rPr>
          <w:rFonts w:asciiTheme="majorEastAsia" w:eastAsiaTheme="majorEastAsia" w:hAnsiTheme="majorEastAsia" w:hint="eastAsia"/>
          <w:sz w:val="24"/>
        </w:rPr>
        <w:t>参与本项目投标前三年内，在经营活动中没有重大违法记录；</w:t>
      </w:r>
    </w:p>
    <w:p w14:paraId="73FC2D21" w14:textId="77777777" w:rsidR="00292BEF" w:rsidRDefault="005065A3">
      <w:pPr>
        <w:pStyle w:val="a4"/>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w:t>
      </w:r>
      <w:r>
        <w:rPr>
          <w:rFonts w:asciiTheme="majorEastAsia" w:eastAsiaTheme="majorEastAsia" w:hAnsiTheme="majorEastAsia" w:hint="eastAsia"/>
          <w:sz w:val="24"/>
        </w:rPr>
        <w:t>、未被列入失信被执行人、重大税收违法案件当事人名单、政府采购严重违法失信行为记录名单；</w:t>
      </w:r>
    </w:p>
    <w:p w14:paraId="30E33272" w14:textId="77777777" w:rsidR="00292BEF" w:rsidRDefault="005065A3">
      <w:pPr>
        <w:pStyle w:val="a4"/>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sz w:val="24"/>
        </w:rPr>
        <w:t>、</w:t>
      </w:r>
      <w:r>
        <w:rPr>
          <w:rFonts w:asciiTheme="majorEastAsia" w:eastAsiaTheme="majorEastAsia" w:hAnsiTheme="majorEastAsia" w:hint="eastAsia"/>
          <w:sz w:val="24"/>
        </w:rPr>
        <w:t>本项目投标人必须以独立名义参与，不接受联合体投标，不允许转包、分包、挂靠。</w:t>
      </w:r>
    </w:p>
    <w:p w14:paraId="31EAD031"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t>获取招标文件及现场看样</w:t>
      </w:r>
    </w:p>
    <w:p w14:paraId="791E6A4E" w14:textId="77777777" w:rsidR="00292BEF" w:rsidRDefault="005065A3">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hint="eastAsia"/>
          <w:sz w:val="24"/>
        </w:rPr>
        <w:t>、获取招标文件时间：</w:t>
      </w:r>
      <w:r>
        <w:rPr>
          <w:rFonts w:asciiTheme="majorEastAsia" w:eastAsiaTheme="majorEastAsia" w:hAnsiTheme="majorEastAsia" w:hint="eastAsia"/>
          <w:sz w:val="24"/>
          <w:u w:val="single"/>
        </w:rPr>
        <w:t>202</w:t>
      </w:r>
      <w:r>
        <w:rPr>
          <w:rFonts w:asciiTheme="majorEastAsia" w:eastAsiaTheme="majorEastAsia" w:hAnsiTheme="majorEastAsia"/>
          <w:sz w:val="24"/>
          <w:u w:val="single"/>
        </w:rPr>
        <w:t>6</w:t>
      </w:r>
      <w:r>
        <w:rPr>
          <w:rFonts w:asciiTheme="majorEastAsia" w:eastAsiaTheme="majorEastAsia" w:hAnsiTheme="majorEastAsia" w:hint="eastAsia"/>
          <w:sz w:val="24"/>
          <w:u w:val="single"/>
        </w:rPr>
        <w:t>年</w:t>
      </w:r>
      <w:r>
        <w:rPr>
          <w:rFonts w:asciiTheme="majorEastAsia" w:eastAsiaTheme="majorEastAsia" w:hAnsiTheme="majorEastAsia" w:hint="eastAsia"/>
          <w:sz w:val="24"/>
          <w:u w:val="single"/>
        </w:rPr>
        <w:t>0</w:t>
      </w:r>
      <w:r>
        <w:rPr>
          <w:rFonts w:asciiTheme="majorEastAsia" w:eastAsiaTheme="majorEastAsia" w:hAnsiTheme="majorEastAsia"/>
          <w:sz w:val="24"/>
          <w:u w:val="single"/>
        </w:rPr>
        <w:t>3</w:t>
      </w:r>
      <w:r>
        <w:rPr>
          <w:rFonts w:asciiTheme="majorEastAsia" w:eastAsiaTheme="majorEastAsia" w:hAnsiTheme="majorEastAsia" w:hint="eastAsia"/>
          <w:sz w:val="24"/>
          <w:u w:val="single"/>
        </w:rPr>
        <w:t>月</w:t>
      </w:r>
      <w:r>
        <w:rPr>
          <w:rFonts w:asciiTheme="majorEastAsia" w:eastAsiaTheme="majorEastAsia" w:hAnsiTheme="majorEastAsia" w:hint="eastAsia"/>
          <w:sz w:val="24"/>
          <w:u w:val="single"/>
        </w:rPr>
        <w:t>1</w:t>
      </w:r>
      <w:r>
        <w:rPr>
          <w:rFonts w:asciiTheme="majorEastAsia" w:eastAsiaTheme="majorEastAsia" w:hAnsiTheme="majorEastAsia"/>
          <w:sz w:val="24"/>
          <w:u w:val="single"/>
        </w:rPr>
        <w:t>2</w:t>
      </w:r>
      <w:r>
        <w:rPr>
          <w:rFonts w:asciiTheme="majorEastAsia" w:eastAsiaTheme="majorEastAsia" w:hAnsiTheme="majorEastAsia" w:hint="eastAsia"/>
          <w:sz w:val="24"/>
          <w:u w:val="single"/>
        </w:rPr>
        <w:t>日</w:t>
      </w:r>
      <w:r>
        <w:rPr>
          <w:rFonts w:asciiTheme="majorEastAsia" w:eastAsiaTheme="majorEastAsia" w:hAnsiTheme="majorEastAsia" w:hint="eastAsia"/>
          <w:sz w:val="24"/>
          <w:u w:val="single"/>
        </w:rPr>
        <w:t>8</w:t>
      </w:r>
      <w:r>
        <w:rPr>
          <w:rFonts w:asciiTheme="majorEastAsia" w:eastAsiaTheme="majorEastAsia" w:hAnsiTheme="majorEastAsia" w:hint="eastAsia"/>
          <w:sz w:val="24"/>
          <w:u w:val="single"/>
        </w:rPr>
        <w:t>：</w:t>
      </w:r>
      <w:r>
        <w:rPr>
          <w:rFonts w:asciiTheme="majorEastAsia" w:eastAsiaTheme="majorEastAsia" w:hAnsiTheme="majorEastAsia" w:hint="eastAsia"/>
          <w:sz w:val="24"/>
          <w:u w:val="single"/>
        </w:rPr>
        <w:t>00</w:t>
      </w:r>
      <w:r>
        <w:rPr>
          <w:rFonts w:asciiTheme="majorEastAsia" w:eastAsiaTheme="majorEastAsia" w:hAnsiTheme="majorEastAsia" w:hint="eastAsia"/>
          <w:sz w:val="24"/>
          <w:u w:val="single"/>
        </w:rPr>
        <w:t>起至</w:t>
      </w:r>
      <w:r>
        <w:rPr>
          <w:rFonts w:asciiTheme="majorEastAsia" w:eastAsiaTheme="majorEastAsia" w:hAnsiTheme="majorEastAsia" w:hint="eastAsia"/>
          <w:sz w:val="24"/>
          <w:u w:val="single"/>
        </w:rPr>
        <w:t>3</w:t>
      </w:r>
      <w:r>
        <w:rPr>
          <w:rFonts w:asciiTheme="majorEastAsia" w:eastAsiaTheme="majorEastAsia" w:hAnsiTheme="majorEastAsia" w:hint="eastAsia"/>
          <w:sz w:val="24"/>
          <w:u w:val="single"/>
        </w:rPr>
        <w:t>月</w:t>
      </w:r>
      <w:r>
        <w:rPr>
          <w:rFonts w:asciiTheme="majorEastAsia" w:eastAsiaTheme="majorEastAsia" w:hAnsiTheme="majorEastAsia"/>
          <w:sz w:val="24"/>
          <w:u w:val="single"/>
        </w:rPr>
        <w:t>18</w:t>
      </w:r>
      <w:r>
        <w:rPr>
          <w:rFonts w:asciiTheme="majorEastAsia" w:eastAsiaTheme="majorEastAsia" w:hAnsiTheme="majorEastAsia" w:hint="eastAsia"/>
          <w:sz w:val="24"/>
          <w:u w:val="single"/>
        </w:rPr>
        <w:t>日</w:t>
      </w:r>
      <w:r>
        <w:rPr>
          <w:rFonts w:asciiTheme="majorEastAsia" w:eastAsiaTheme="majorEastAsia" w:hAnsiTheme="majorEastAsia" w:hint="eastAsia"/>
          <w:sz w:val="24"/>
          <w:u w:val="single"/>
        </w:rPr>
        <w:t>17:00</w:t>
      </w:r>
      <w:r>
        <w:rPr>
          <w:rFonts w:asciiTheme="majorEastAsia" w:eastAsiaTheme="majorEastAsia" w:hAnsiTheme="majorEastAsia" w:hint="eastAsia"/>
          <w:sz w:val="24"/>
          <w:u w:val="single"/>
        </w:rPr>
        <w:t>止</w:t>
      </w:r>
      <w:r>
        <w:rPr>
          <w:rFonts w:asciiTheme="majorEastAsia" w:eastAsiaTheme="majorEastAsia" w:hAnsiTheme="majorEastAsia" w:hint="eastAsia"/>
          <w:sz w:val="24"/>
        </w:rPr>
        <w:t>；</w:t>
      </w:r>
    </w:p>
    <w:p w14:paraId="09C78425" w14:textId="77777777" w:rsidR="00292BEF" w:rsidRDefault="005065A3">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hint="eastAsia"/>
          <w:sz w:val="24"/>
        </w:rPr>
        <w:t>、获取方式：自行官网下载；</w:t>
      </w:r>
    </w:p>
    <w:p w14:paraId="40143778" w14:textId="77777777" w:rsidR="00292BEF" w:rsidRDefault="005065A3">
      <w:pPr>
        <w:spacing w:line="600" w:lineRule="exact"/>
        <w:ind w:firstLineChars="200" w:firstLine="480"/>
        <w:rPr>
          <w:rFonts w:ascii="宋体" w:eastAsia="宋体" w:hAnsi="宋体" w:cs="宋体"/>
          <w:szCs w:val="21"/>
        </w:rPr>
      </w:pPr>
      <w:r>
        <w:rPr>
          <w:rFonts w:asciiTheme="majorEastAsia" w:eastAsiaTheme="majorEastAsia" w:hAnsiTheme="majorEastAsia" w:hint="eastAsia"/>
          <w:sz w:val="24"/>
        </w:rPr>
        <w:t>3</w:t>
      </w:r>
      <w:r>
        <w:rPr>
          <w:rFonts w:asciiTheme="majorEastAsia" w:eastAsiaTheme="majorEastAsia" w:hAnsiTheme="majorEastAsia" w:hint="eastAsia"/>
          <w:sz w:val="24"/>
        </w:rPr>
        <w:t>、现场查看：（</w:t>
      </w:r>
      <w:r>
        <w:rPr>
          <w:rFonts w:asciiTheme="majorEastAsia" w:eastAsiaTheme="majorEastAsia" w:hAnsiTheme="majorEastAsia" w:hint="eastAsia"/>
          <w:sz w:val="24"/>
        </w:rPr>
        <w:t>1</w:t>
      </w:r>
      <w:r>
        <w:rPr>
          <w:rFonts w:asciiTheme="majorEastAsia" w:eastAsiaTheme="majorEastAsia" w:hAnsiTheme="majorEastAsia" w:hint="eastAsia"/>
          <w:sz w:val="24"/>
        </w:rPr>
        <w:t>）时间：</w:t>
      </w:r>
      <w:r>
        <w:rPr>
          <w:rFonts w:asciiTheme="majorEastAsia" w:eastAsiaTheme="majorEastAsia" w:hAnsiTheme="majorEastAsia" w:hint="eastAsia"/>
          <w:sz w:val="24"/>
          <w:u w:val="single"/>
        </w:rPr>
        <w:t>202</w:t>
      </w:r>
      <w:r>
        <w:rPr>
          <w:rFonts w:asciiTheme="majorEastAsia" w:eastAsiaTheme="majorEastAsia" w:hAnsiTheme="majorEastAsia"/>
          <w:sz w:val="24"/>
          <w:u w:val="single"/>
        </w:rPr>
        <w:t>6</w:t>
      </w:r>
      <w:r>
        <w:rPr>
          <w:rFonts w:asciiTheme="majorEastAsia" w:eastAsiaTheme="majorEastAsia" w:hAnsiTheme="majorEastAsia" w:hint="eastAsia"/>
          <w:sz w:val="24"/>
          <w:u w:val="single"/>
        </w:rPr>
        <w:t>年</w:t>
      </w:r>
      <w:r>
        <w:rPr>
          <w:rFonts w:asciiTheme="majorEastAsia" w:eastAsiaTheme="majorEastAsia" w:hAnsiTheme="majorEastAsia" w:hint="eastAsia"/>
          <w:sz w:val="24"/>
          <w:u w:val="single"/>
        </w:rPr>
        <w:t>0</w:t>
      </w:r>
      <w:r>
        <w:rPr>
          <w:rFonts w:asciiTheme="majorEastAsia" w:eastAsiaTheme="majorEastAsia" w:hAnsiTheme="majorEastAsia"/>
          <w:sz w:val="24"/>
          <w:u w:val="single"/>
        </w:rPr>
        <w:t>3</w:t>
      </w:r>
      <w:r>
        <w:rPr>
          <w:rFonts w:asciiTheme="majorEastAsia" w:eastAsiaTheme="majorEastAsia" w:hAnsiTheme="majorEastAsia" w:hint="eastAsia"/>
          <w:sz w:val="24"/>
          <w:u w:val="single"/>
        </w:rPr>
        <w:t>月</w:t>
      </w:r>
      <w:r>
        <w:rPr>
          <w:rFonts w:asciiTheme="majorEastAsia" w:eastAsiaTheme="majorEastAsia" w:hAnsiTheme="majorEastAsia" w:hint="eastAsia"/>
          <w:sz w:val="24"/>
          <w:u w:val="single"/>
        </w:rPr>
        <w:t>1</w:t>
      </w:r>
      <w:r>
        <w:rPr>
          <w:rFonts w:asciiTheme="majorEastAsia" w:eastAsiaTheme="majorEastAsia" w:hAnsiTheme="majorEastAsia"/>
          <w:sz w:val="24"/>
          <w:u w:val="single"/>
        </w:rPr>
        <w:t>2</w:t>
      </w:r>
      <w:r>
        <w:rPr>
          <w:rFonts w:asciiTheme="majorEastAsia" w:eastAsiaTheme="majorEastAsia" w:hAnsiTheme="majorEastAsia" w:hint="eastAsia"/>
          <w:sz w:val="24"/>
          <w:u w:val="single"/>
        </w:rPr>
        <w:t>日</w:t>
      </w:r>
      <w:r>
        <w:rPr>
          <w:rFonts w:asciiTheme="majorEastAsia" w:eastAsiaTheme="majorEastAsia" w:hAnsiTheme="majorEastAsia" w:hint="eastAsia"/>
          <w:sz w:val="24"/>
          <w:u w:val="single"/>
        </w:rPr>
        <w:t>8</w:t>
      </w:r>
      <w:r>
        <w:rPr>
          <w:rFonts w:asciiTheme="majorEastAsia" w:eastAsiaTheme="majorEastAsia" w:hAnsiTheme="majorEastAsia" w:hint="eastAsia"/>
          <w:sz w:val="24"/>
          <w:u w:val="single"/>
        </w:rPr>
        <w:t>：</w:t>
      </w:r>
      <w:r>
        <w:rPr>
          <w:rFonts w:asciiTheme="majorEastAsia" w:eastAsiaTheme="majorEastAsia" w:hAnsiTheme="majorEastAsia" w:hint="eastAsia"/>
          <w:sz w:val="24"/>
          <w:u w:val="single"/>
        </w:rPr>
        <w:t>00</w:t>
      </w:r>
      <w:r>
        <w:rPr>
          <w:rFonts w:asciiTheme="majorEastAsia" w:eastAsiaTheme="majorEastAsia" w:hAnsiTheme="majorEastAsia" w:hint="eastAsia"/>
          <w:sz w:val="24"/>
          <w:u w:val="single"/>
        </w:rPr>
        <w:t>起至</w:t>
      </w:r>
      <w:r>
        <w:rPr>
          <w:rFonts w:asciiTheme="majorEastAsia" w:eastAsiaTheme="majorEastAsia" w:hAnsiTheme="majorEastAsia" w:hint="eastAsia"/>
          <w:sz w:val="24"/>
          <w:u w:val="single"/>
        </w:rPr>
        <w:t>3</w:t>
      </w:r>
      <w:r>
        <w:rPr>
          <w:rFonts w:asciiTheme="majorEastAsia" w:eastAsiaTheme="majorEastAsia" w:hAnsiTheme="majorEastAsia" w:hint="eastAsia"/>
          <w:sz w:val="24"/>
          <w:u w:val="single"/>
        </w:rPr>
        <w:t>月</w:t>
      </w:r>
      <w:r>
        <w:rPr>
          <w:rFonts w:asciiTheme="majorEastAsia" w:eastAsiaTheme="majorEastAsia" w:hAnsiTheme="majorEastAsia"/>
          <w:sz w:val="24"/>
          <w:u w:val="single"/>
        </w:rPr>
        <w:t>18</w:t>
      </w:r>
      <w:r>
        <w:rPr>
          <w:rFonts w:asciiTheme="majorEastAsia" w:eastAsiaTheme="majorEastAsia" w:hAnsiTheme="majorEastAsia" w:hint="eastAsia"/>
          <w:sz w:val="24"/>
          <w:u w:val="single"/>
        </w:rPr>
        <w:t>日</w:t>
      </w:r>
      <w:r>
        <w:rPr>
          <w:rFonts w:asciiTheme="majorEastAsia" w:eastAsiaTheme="majorEastAsia" w:hAnsiTheme="majorEastAsia" w:hint="eastAsia"/>
          <w:sz w:val="24"/>
          <w:u w:val="single"/>
        </w:rPr>
        <w:t>17:00</w:t>
      </w:r>
      <w:r>
        <w:rPr>
          <w:rFonts w:asciiTheme="majorEastAsia" w:eastAsiaTheme="majorEastAsia" w:hAnsiTheme="majorEastAsia" w:hint="eastAsia"/>
          <w:sz w:val="24"/>
          <w:u w:val="single"/>
        </w:rPr>
        <w:t>止</w:t>
      </w:r>
      <w:r>
        <w:rPr>
          <w:rFonts w:asciiTheme="majorEastAsia" w:eastAsiaTheme="majorEastAsia" w:hAnsiTheme="majorEastAsia" w:hint="eastAsia"/>
          <w:sz w:val="24"/>
        </w:rPr>
        <w:t>，投标人联系项目联络人约定具体现场查看时间。（</w:t>
      </w:r>
      <w:r>
        <w:rPr>
          <w:rFonts w:asciiTheme="majorEastAsia" w:eastAsiaTheme="majorEastAsia" w:hAnsiTheme="majorEastAsia" w:hint="eastAsia"/>
          <w:sz w:val="24"/>
        </w:rPr>
        <w:t>2</w:t>
      </w:r>
      <w:r>
        <w:rPr>
          <w:rFonts w:asciiTheme="majorEastAsia" w:eastAsiaTheme="majorEastAsia" w:hAnsiTheme="majorEastAsia" w:hint="eastAsia"/>
          <w:sz w:val="24"/>
        </w:rPr>
        <w:t>）地点：广东省东莞</w:t>
      </w:r>
      <w:r>
        <w:rPr>
          <w:rFonts w:asciiTheme="majorEastAsia" w:eastAsiaTheme="majorEastAsia" w:hAnsiTheme="majorEastAsia"/>
          <w:sz w:val="24"/>
        </w:rPr>
        <w:t>市石排镇石崇横路</w:t>
      </w:r>
      <w:r>
        <w:rPr>
          <w:rFonts w:asciiTheme="majorEastAsia" w:eastAsiaTheme="majorEastAsia" w:hAnsiTheme="majorEastAsia" w:hint="eastAsia"/>
          <w:sz w:val="24"/>
        </w:rPr>
        <w:t>13</w:t>
      </w:r>
      <w:r>
        <w:rPr>
          <w:rFonts w:asciiTheme="majorEastAsia" w:eastAsiaTheme="majorEastAsia" w:hAnsiTheme="majorEastAsia" w:hint="eastAsia"/>
          <w:sz w:val="24"/>
        </w:rPr>
        <w:t>号</w:t>
      </w:r>
      <w:r>
        <w:rPr>
          <w:rFonts w:asciiTheme="majorEastAsia" w:eastAsiaTheme="majorEastAsia" w:hAnsiTheme="majorEastAsia"/>
          <w:sz w:val="24"/>
        </w:rPr>
        <w:t>。</w:t>
      </w:r>
    </w:p>
    <w:p w14:paraId="066D84FB" w14:textId="77777777" w:rsidR="00292BEF" w:rsidRDefault="00292BEF">
      <w:pPr>
        <w:spacing w:line="600" w:lineRule="exact"/>
        <w:ind w:firstLineChars="200" w:firstLine="480"/>
        <w:rPr>
          <w:rFonts w:asciiTheme="majorEastAsia" w:eastAsiaTheme="majorEastAsia" w:hAnsiTheme="majorEastAsia"/>
          <w:sz w:val="24"/>
        </w:rPr>
      </w:pPr>
    </w:p>
    <w:p w14:paraId="39AD2285" w14:textId="77777777" w:rsidR="00292BEF" w:rsidRDefault="005065A3">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lastRenderedPageBreak/>
        <w:t>★</w:t>
      </w:r>
      <w:r>
        <w:rPr>
          <w:rFonts w:asciiTheme="majorEastAsia" w:eastAsiaTheme="majorEastAsia" w:hAnsiTheme="majorEastAsia" w:hint="eastAsia"/>
          <w:szCs w:val="24"/>
          <w:u w:val="single"/>
        </w:rPr>
        <w:t>重要提示：</w:t>
      </w:r>
    </w:p>
    <w:p w14:paraId="393783C3" w14:textId="77777777" w:rsidR="00292BEF" w:rsidRDefault="005065A3">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投标人如未在规定时间内联系招标人查看施工现场，视为招标人已知悉并认可招标项目标的详情。</w:t>
      </w:r>
    </w:p>
    <w:p w14:paraId="69394D4A"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t>提交投标文件截止时间、</w:t>
      </w:r>
      <w:r>
        <w:rPr>
          <w:rFonts w:asciiTheme="majorEastAsia" w:eastAsiaTheme="majorEastAsia" w:hAnsiTheme="majorEastAsia" w:cs="微软雅黑" w:hint="eastAsia"/>
          <w:bCs w:val="0"/>
          <w:kern w:val="0"/>
          <w:sz w:val="28"/>
          <w:szCs w:val="28"/>
          <w:shd w:val="clear" w:color="auto" w:fill="FFFFFF"/>
        </w:rPr>
        <w:t xml:space="preserve"> </w:t>
      </w:r>
      <w:r>
        <w:rPr>
          <w:rFonts w:asciiTheme="majorEastAsia" w:eastAsiaTheme="majorEastAsia" w:hAnsiTheme="majorEastAsia" w:cs="微软雅黑" w:hint="eastAsia"/>
          <w:bCs w:val="0"/>
          <w:kern w:val="0"/>
          <w:sz w:val="28"/>
          <w:szCs w:val="28"/>
          <w:shd w:val="clear" w:color="auto" w:fill="FFFFFF"/>
        </w:rPr>
        <w:t>开标时间和地点</w:t>
      </w:r>
    </w:p>
    <w:p w14:paraId="6F049AAF" w14:textId="77777777" w:rsidR="00292BEF" w:rsidRDefault="005065A3">
      <w:pPr>
        <w:widowControl/>
        <w:spacing w:line="600" w:lineRule="exact"/>
        <w:ind w:firstLineChars="200" w:firstLine="480"/>
        <w:jc w:val="left"/>
        <w:rPr>
          <w:rFonts w:asciiTheme="majorEastAsia" w:eastAsiaTheme="majorEastAsia" w:hAnsiTheme="majorEastAsia"/>
          <w:sz w:val="24"/>
          <w:u w:val="single"/>
        </w:rPr>
      </w:pPr>
      <w:r w:rsidRPr="0041690D">
        <w:rPr>
          <w:rFonts w:asciiTheme="majorEastAsia" w:eastAsiaTheme="majorEastAsia" w:hAnsiTheme="majorEastAsia"/>
          <w:sz w:val="24"/>
        </w:rPr>
        <w:t>递交投标文件时间</w:t>
      </w:r>
      <w:r w:rsidRPr="0041690D">
        <w:rPr>
          <w:rFonts w:asciiTheme="majorEastAsia" w:eastAsiaTheme="majorEastAsia" w:hAnsiTheme="majorEastAsia" w:hint="eastAsia"/>
          <w:sz w:val="24"/>
        </w:rPr>
        <w:t>：</w:t>
      </w:r>
      <w:r w:rsidRPr="0041690D">
        <w:rPr>
          <w:rFonts w:asciiTheme="majorEastAsia" w:eastAsiaTheme="majorEastAsia" w:hAnsiTheme="majorEastAsia" w:hint="eastAsia"/>
          <w:b/>
          <w:bCs/>
          <w:sz w:val="24"/>
          <w:u w:val="single"/>
        </w:rPr>
        <w:t>202</w:t>
      </w:r>
      <w:r w:rsidRPr="0041690D">
        <w:rPr>
          <w:rFonts w:asciiTheme="majorEastAsia" w:eastAsiaTheme="majorEastAsia" w:hAnsiTheme="majorEastAsia"/>
          <w:b/>
          <w:bCs/>
          <w:sz w:val="24"/>
          <w:u w:val="single"/>
        </w:rPr>
        <w:t>6</w:t>
      </w:r>
      <w:r w:rsidRPr="0041690D">
        <w:rPr>
          <w:rFonts w:asciiTheme="majorEastAsia" w:eastAsiaTheme="majorEastAsia" w:hAnsiTheme="majorEastAsia" w:hint="eastAsia"/>
          <w:b/>
          <w:bCs/>
          <w:sz w:val="24"/>
          <w:u w:val="single"/>
        </w:rPr>
        <w:t>年</w:t>
      </w:r>
      <w:r w:rsidRPr="0041690D">
        <w:rPr>
          <w:rFonts w:asciiTheme="majorEastAsia" w:eastAsiaTheme="majorEastAsia" w:hAnsiTheme="majorEastAsia" w:hint="eastAsia"/>
          <w:b/>
          <w:bCs/>
          <w:sz w:val="24"/>
          <w:u w:val="single"/>
        </w:rPr>
        <w:t>0</w:t>
      </w:r>
      <w:r w:rsidRPr="0041690D">
        <w:rPr>
          <w:rFonts w:asciiTheme="majorEastAsia" w:eastAsiaTheme="majorEastAsia" w:hAnsiTheme="majorEastAsia"/>
          <w:b/>
          <w:bCs/>
          <w:sz w:val="24"/>
          <w:u w:val="single"/>
        </w:rPr>
        <w:t>3</w:t>
      </w:r>
      <w:r w:rsidRPr="0041690D">
        <w:rPr>
          <w:rFonts w:asciiTheme="majorEastAsia" w:eastAsiaTheme="majorEastAsia" w:hAnsiTheme="majorEastAsia" w:hint="eastAsia"/>
          <w:b/>
          <w:bCs/>
          <w:sz w:val="24"/>
          <w:u w:val="single"/>
        </w:rPr>
        <w:t>月</w:t>
      </w:r>
      <w:r w:rsidRPr="0041690D">
        <w:rPr>
          <w:rFonts w:asciiTheme="majorEastAsia" w:eastAsiaTheme="majorEastAsia" w:hAnsiTheme="majorEastAsia" w:hint="eastAsia"/>
          <w:b/>
          <w:bCs/>
          <w:sz w:val="24"/>
          <w:u w:val="single"/>
        </w:rPr>
        <w:t>1</w:t>
      </w:r>
      <w:r w:rsidRPr="0041690D">
        <w:rPr>
          <w:rFonts w:asciiTheme="majorEastAsia" w:eastAsiaTheme="majorEastAsia" w:hAnsiTheme="majorEastAsia"/>
          <w:b/>
          <w:bCs/>
          <w:sz w:val="24"/>
          <w:u w:val="single"/>
        </w:rPr>
        <w:t>2</w:t>
      </w:r>
      <w:r w:rsidRPr="0041690D">
        <w:rPr>
          <w:rFonts w:asciiTheme="majorEastAsia" w:eastAsiaTheme="majorEastAsia" w:hAnsiTheme="majorEastAsia" w:hint="eastAsia"/>
          <w:b/>
          <w:bCs/>
          <w:sz w:val="24"/>
          <w:u w:val="single"/>
        </w:rPr>
        <w:t>日</w:t>
      </w:r>
      <w:r w:rsidRPr="0041690D">
        <w:rPr>
          <w:rFonts w:asciiTheme="majorEastAsia" w:eastAsiaTheme="majorEastAsia" w:hAnsiTheme="majorEastAsia" w:hint="eastAsia"/>
          <w:b/>
          <w:bCs/>
          <w:sz w:val="24"/>
          <w:u w:val="single"/>
        </w:rPr>
        <w:t>8</w:t>
      </w:r>
      <w:r w:rsidRPr="0041690D">
        <w:rPr>
          <w:rFonts w:asciiTheme="majorEastAsia" w:eastAsiaTheme="majorEastAsia" w:hAnsiTheme="majorEastAsia" w:hint="eastAsia"/>
          <w:b/>
          <w:bCs/>
          <w:sz w:val="24"/>
          <w:u w:val="single"/>
        </w:rPr>
        <w:t>：</w:t>
      </w:r>
      <w:r w:rsidRPr="0041690D">
        <w:rPr>
          <w:rFonts w:asciiTheme="majorEastAsia" w:eastAsiaTheme="majorEastAsia" w:hAnsiTheme="majorEastAsia" w:hint="eastAsia"/>
          <w:b/>
          <w:bCs/>
          <w:sz w:val="24"/>
          <w:u w:val="single"/>
        </w:rPr>
        <w:t>00</w:t>
      </w:r>
      <w:r w:rsidRPr="0041690D">
        <w:rPr>
          <w:rFonts w:asciiTheme="majorEastAsia" w:eastAsiaTheme="majorEastAsia" w:hAnsiTheme="majorEastAsia" w:hint="eastAsia"/>
          <w:b/>
          <w:bCs/>
          <w:sz w:val="24"/>
          <w:u w:val="single"/>
        </w:rPr>
        <w:t>起至</w:t>
      </w:r>
      <w:r w:rsidRPr="0041690D">
        <w:rPr>
          <w:rFonts w:asciiTheme="majorEastAsia" w:eastAsiaTheme="majorEastAsia" w:hAnsiTheme="majorEastAsia"/>
          <w:b/>
          <w:bCs/>
          <w:sz w:val="24"/>
          <w:u w:val="single"/>
        </w:rPr>
        <w:t>3</w:t>
      </w:r>
      <w:r w:rsidRPr="0041690D">
        <w:rPr>
          <w:rFonts w:asciiTheme="majorEastAsia" w:eastAsiaTheme="majorEastAsia" w:hAnsiTheme="majorEastAsia" w:hint="eastAsia"/>
          <w:b/>
          <w:bCs/>
          <w:sz w:val="24"/>
          <w:u w:val="single"/>
        </w:rPr>
        <w:t>月</w:t>
      </w:r>
      <w:r w:rsidRPr="0041690D">
        <w:rPr>
          <w:rFonts w:asciiTheme="majorEastAsia" w:eastAsiaTheme="majorEastAsia" w:hAnsiTheme="majorEastAsia"/>
          <w:b/>
          <w:bCs/>
          <w:sz w:val="24"/>
          <w:u w:val="single"/>
        </w:rPr>
        <w:t>18</w:t>
      </w:r>
      <w:r w:rsidRPr="0041690D">
        <w:rPr>
          <w:rFonts w:asciiTheme="majorEastAsia" w:eastAsiaTheme="majorEastAsia" w:hAnsiTheme="majorEastAsia" w:hint="eastAsia"/>
          <w:b/>
          <w:bCs/>
          <w:sz w:val="24"/>
          <w:u w:val="single"/>
        </w:rPr>
        <w:t>日</w:t>
      </w:r>
      <w:r w:rsidRPr="0041690D">
        <w:rPr>
          <w:rFonts w:asciiTheme="majorEastAsia" w:eastAsiaTheme="majorEastAsia" w:hAnsiTheme="majorEastAsia" w:hint="eastAsia"/>
          <w:b/>
          <w:bCs/>
          <w:sz w:val="24"/>
          <w:u w:val="single"/>
        </w:rPr>
        <w:t>17:00</w:t>
      </w:r>
      <w:r w:rsidRPr="0041690D">
        <w:rPr>
          <w:rFonts w:asciiTheme="majorEastAsia" w:eastAsiaTheme="majorEastAsia" w:hAnsiTheme="majorEastAsia"/>
          <w:b/>
          <w:bCs/>
          <w:sz w:val="24"/>
          <w:u w:val="single"/>
          <w:lang w:val="zh-CN"/>
        </w:rPr>
        <w:t>点</w:t>
      </w:r>
    </w:p>
    <w:p w14:paraId="5A9155A9" w14:textId="77777777" w:rsidR="00292BEF" w:rsidRDefault="005065A3">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Pr>
          <w:rFonts w:asciiTheme="majorEastAsia" w:eastAsiaTheme="majorEastAsia" w:hAnsiTheme="majorEastAsia"/>
          <w:b/>
          <w:bCs/>
          <w:sz w:val="24"/>
          <w:u w:val="single"/>
        </w:rPr>
        <w:t>6</w:t>
      </w:r>
      <w:r>
        <w:rPr>
          <w:rFonts w:asciiTheme="majorEastAsia" w:eastAsiaTheme="majorEastAsia" w:hAnsiTheme="majorEastAsia"/>
          <w:b/>
          <w:bCs/>
          <w:sz w:val="24"/>
          <w:u w:val="single"/>
          <w:lang w:val="zh-CN"/>
        </w:rPr>
        <w:t>年</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rPr>
        <w:t>3</w:t>
      </w:r>
      <w:r>
        <w:rPr>
          <w:rFonts w:asciiTheme="majorEastAsia" w:eastAsiaTheme="majorEastAsia" w:hAnsiTheme="majorEastAsia"/>
          <w:b/>
          <w:bCs/>
          <w:sz w:val="24"/>
          <w:u w:val="single"/>
          <w:lang w:val="zh-CN"/>
        </w:rPr>
        <w:t>月</w:t>
      </w:r>
      <w:r>
        <w:rPr>
          <w:rFonts w:asciiTheme="majorEastAsia" w:eastAsiaTheme="majorEastAsia" w:hAnsiTheme="majorEastAsia"/>
          <w:b/>
          <w:bCs/>
          <w:sz w:val="24"/>
          <w:u w:val="single"/>
        </w:rPr>
        <w:t>18</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Pr>
          <w:rFonts w:asciiTheme="majorEastAsia" w:eastAsiaTheme="majorEastAsia" w:hAnsiTheme="majorEastAsia"/>
          <w:b/>
          <w:bCs/>
          <w:sz w:val="24"/>
          <w:u w:val="single"/>
          <w:lang w:val="zh-CN"/>
        </w:rPr>
        <w:t>7</w:t>
      </w:r>
      <w:r>
        <w:rPr>
          <w:rFonts w:asciiTheme="majorEastAsia" w:eastAsiaTheme="majorEastAsia" w:hAnsiTheme="majorEastAsia"/>
          <w:b/>
          <w:bCs/>
          <w:sz w:val="24"/>
          <w:u w:val="single"/>
          <w:lang w:val="zh-CN"/>
        </w:rPr>
        <w:t>点</w:t>
      </w:r>
    </w:p>
    <w:p w14:paraId="4E2E0878" w14:textId="77777777" w:rsidR="002B4E7F" w:rsidRDefault="005065A3">
      <w:pPr>
        <w:widowControl/>
        <w:spacing w:line="600" w:lineRule="exact"/>
        <w:ind w:firstLineChars="200" w:firstLine="480"/>
        <w:jc w:val="left"/>
        <w:rPr>
          <w:rFonts w:ascii="宋体" w:eastAsia="宋体" w:hAnsi="宋体" w:cs="宋体"/>
          <w:b/>
          <w:bCs/>
          <w:color w:val="0000FF"/>
          <w:szCs w:val="21"/>
          <w:u w:val="single"/>
        </w:rPr>
      </w:pPr>
      <w:r>
        <w:rPr>
          <w:rFonts w:asciiTheme="majorEastAsia" w:eastAsiaTheme="majorEastAsia" w:hAnsiTheme="majorEastAsia" w:hint="eastAsia"/>
          <w:sz w:val="24"/>
        </w:rPr>
        <w:t>投标文件接收地点</w:t>
      </w:r>
      <w:r w:rsidRPr="002B4E7F">
        <w:rPr>
          <w:rFonts w:asciiTheme="majorEastAsia" w:eastAsiaTheme="majorEastAsia" w:hAnsiTheme="majorEastAsia" w:hint="eastAsia"/>
          <w:sz w:val="24"/>
        </w:rPr>
        <w:t>：</w:t>
      </w:r>
      <w:r w:rsidR="0017356D" w:rsidRPr="002B4E7F">
        <w:rPr>
          <w:rFonts w:ascii="宋体" w:eastAsia="宋体" w:hAnsi="宋体" w:cs="宋体" w:hint="eastAsia"/>
          <w:b/>
          <w:bCs/>
          <w:szCs w:val="21"/>
          <w:u w:val="single"/>
        </w:rPr>
        <w:t>广东省东莞市石排镇石崇横路13号星星科技园3楼财务部</w:t>
      </w:r>
    </w:p>
    <w:p w14:paraId="03F91D87" w14:textId="24C5AA96" w:rsidR="00292BEF" w:rsidRDefault="005065A3">
      <w:pPr>
        <w:widowControl/>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投标文件内容：</w:t>
      </w:r>
    </w:p>
    <w:p w14:paraId="55660106" w14:textId="5D1CFFD2" w:rsidR="00292BEF" w:rsidRDefault="005065A3">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hint="eastAsia"/>
          <w:szCs w:val="24"/>
        </w:rPr>
        <w:t>1</w:t>
      </w:r>
      <w:r>
        <w:rPr>
          <w:rFonts w:asciiTheme="majorEastAsia" w:eastAsiaTheme="majorEastAsia" w:hAnsiTheme="majorEastAsia" w:hint="eastAsia"/>
          <w:szCs w:val="24"/>
        </w:rPr>
        <w:t>）报价单</w:t>
      </w:r>
      <w:r w:rsidRPr="0041690D">
        <w:rPr>
          <w:rFonts w:asciiTheme="majorEastAsia" w:eastAsiaTheme="majorEastAsia" w:hAnsiTheme="majorEastAsia" w:hint="eastAsia"/>
          <w:szCs w:val="24"/>
        </w:rPr>
        <w:t>（</w:t>
      </w:r>
      <w:r w:rsidRPr="0041690D">
        <w:rPr>
          <w:rFonts w:asciiTheme="majorEastAsia" w:eastAsiaTheme="majorEastAsia" w:hAnsiTheme="majorEastAsia" w:hint="eastAsia"/>
          <w:szCs w:val="24"/>
        </w:rPr>
        <w:t>价</w:t>
      </w:r>
      <w:r w:rsidR="0041690D" w:rsidRPr="0041690D">
        <w:rPr>
          <w:rFonts w:asciiTheme="majorEastAsia" w:eastAsiaTheme="majorEastAsia" w:hAnsiTheme="majorEastAsia" w:hint="eastAsia"/>
          <w:szCs w:val="24"/>
        </w:rPr>
        <w:t>格未税）</w:t>
      </w:r>
      <w:r>
        <w:rPr>
          <w:rFonts w:asciiTheme="majorEastAsia" w:eastAsiaTheme="majorEastAsia" w:hAnsiTheme="majorEastAsia" w:hint="eastAsia"/>
          <w:szCs w:val="24"/>
        </w:rPr>
        <w:t>（盖公章）</w:t>
      </w:r>
    </w:p>
    <w:p w14:paraId="3070C8E2" w14:textId="77777777" w:rsidR="00292BEF" w:rsidRDefault="005065A3">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hint="eastAsia"/>
          <w:szCs w:val="24"/>
        </w:rPr>
        <w:t>2</w:t>
      </w:r>
      <w:r>
        <w:rPr>
          <w:rFonts w:asciiTheme="majorEastAsia" w:eastAsiaTheme="majorEastAsia" w:hAnsiTheme="majorEastAsia" w:hint="eastAsia"/>
          <w:szCs w:val="24"/>
        </w:rPr>
        <w:t>）招标文件（盖公章及骑缝章）；</w:t>
      </w:r>
    </w:p>
    <w:p w14:paraId="34A16400" w14:textId="77777777" w:rsidR="00292BEF" w:rsidRDefault="005065A3">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hint="eastAsia"/>
          <w:szCs w:val="24"/>
        </w:rPr>
        <w:t>3</w:t>
      </w:r>
      <w:r>
        <w:rPr>
          <w:rFonts w:asciiTheme="majorEastAsia" w:eastAsiaTheme="majorEastAsia" w:hAnsiTheme="majorEastAsia" w:hint="eastAsia"/>
          <w:szCs w:val="24"/>
        </w:rPr>
        <w:t>）投标保证承诺函（盖公章）；</w:t>
      </w:r>
    </w:p>
    <w:p w14:paraId="3F6568CB" w14:textId="77777777" w:rsidR="00292BEF" w:rsidRDefault="005065A3">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hint="eastAsia"/>
          <w:szCs w:val="24"/>
        </w:rPr>
        <w:t>4</w:t>
      </w:r>
      <w:r>
        <w:rPr>
          <w:rFonts w:asciiTheme="majorEastAsia" w:eastAsiaTheme="majorEastAsia" w:hAnsiTheme="majorEastAsia" w:hint="eastAsia"/>
          <w:szCs w:val="24"/>
        </w:rPr>
        <w:t>）公司营业执照、资质复印件（盖公章）；</w:t>
      </w:r>
    </w:p>
    <w:p w14:paraId="6FC364CC" w14:textId="77777777" w:rsidR="00292BEF" w:rsidRDefault="005065A3">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hint="eastAsia"/>
          <w:szCs w:val="24"/>
        </w:rPr>
        <w:t>5</w:t>
      </w:r>
      <w:r>
        <w:rPr>
          <w:rFonts w:asciiTheme="majorEastAsia" w:eastAsiaTheme="majorEastAsia" w:hAnsiTheme="majorEastAsia" w:hint="eastAsia"/>
          <w:szCs w:val="24"/>
        </w:rPr>
        <w:t>）开票资料及开户许可证复印件（盖公章）；</w:t>
      </w:r>
    </w:p>
    <w:p w14:paraId="1B1FEC77" w14:textId="77777777" w:rsidR="00292BEF" w:rsidRDefault="005065A3">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开标时间：</w:t>
      </w:r>
      <w:r>
        <w:rPr>
          <w:rFonts w:asciiTheme="majorEastAsia" w:eastAsiaTheme="majorEastAsia" w:hAnsiTheme="majorEastAsia" w:hint="eastAsia"/>
          <w:b/>
          <w:bCs/>
          <w:sz w:val="24"/>
          <w:u w:val="single"/>
          <w:lang w:val="zh-CN"/>
        </w:rPr>
        <w:t>202</w:t>
      </w:r>
      <w:r>
        <w:rPr>
          <w:rFonts w:asciiTheme="majorEastAsia" w:eastAsiaTheme="majorEastAsia" w:hAnsiTheme="majorEastAsia"/>
          <w:b/>
          <w:bCs/>
          <w:sz w:val="24"/>
          <w:u w:val="single"/>
        </w:rPr>
        <w:t>6</w:t>
      </w:r>
      <w:r>
        <w:rPr>
          <w:rFonts w:asciiTheme="majorEastAsia" w:eastAsiaTheme="majorEastAsia" w:hAnsiTheme="majorEastAsia"/>
          <w:b/>
          <w:bCs/>
          <w:sz w:val="24"/>
          <w:u w:val="single"/>
          <w:lang w:val="zh-CN"/>
        </w:rPr>
        <w:t>年</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rPr>
        <w:t>3</w:t>
      </w:r>
      <w:r>
        <w:rPr>
          <w:rFonts w:asciiTheme="majorEastAsia" w:eastAsiaTheme="majorEastAsia" w:hAnsiTheme="majorEastAsia"/>
          <w:b/>
          <w:bCs/>
          <w:sz w:val="24"/>
          <w:u w:val="single"/>
          <w:lang w:val="zh-CN"/>
        </w:rPr>
        <w:t>月</w:t>
      </w:r>
      <w:r>
        <w:rPr>
          <w:rFonts w:asciiTheme="majorEastAsia" w:eastAsiaTheme="majorEastAsia" w:hAnsiTheme="majorEastAsia"/>
          <w:b/>
          <w:bCs/>
          <w:sz w:val="24"/>
          <w:u w:val="single"/>
        </w:rPr>
        <w:t>19</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Pr>
          <w:rFonts w:asciiTheme="majorEastAsia" w:eastAsiaTheme="majorEastAsia" w:hAnsiTheme="majorEastAsia"/>
          <w:b/>
          <w:bCs/>
          <w:sz w:val="24"/>
          <w:u w:val="single"/>
          <w:lang w:val="zh-CN"/>
        </w:rPr>
        <w:t>0</w:t>
      </w:r>
      <w:r>
        <w:rPr>
          <w:rFonts w:asciiTheme="majorEastAsia" w:eastAsiaTheme="majorEastAsia" w:hAnsiTheme="majorEastAsia" w:hint="eastAsia"/>
          <w:b/>
          <w:bCs/>
          <w:sz w:val="24"/>
          <w:u w:val="single"/>
          <w:lang w:val="zh-CN"/>
        </w:rPr>
        <w:t>点</w:t>
      </w:r>
      <w:r>
        <w:rPr>
          <w:rFonts w:asciiTheme="majorEastAsia" w:eastAsiaTheme="majorEastAsia" w:hAnsiTheme="majorEastAsia" w:hint="eastAsia"/>
          <w:b/>
          <w:bCs/>
          <w:sz w:val="24"/>
          <w:u w:val="single"/>
          <w:lang w:val="zh-CN"/>
        </w:rPr>
        <w:t>00</w:t>
      </w:r>
      <w:r>
        <w:rPr>
          <w:rFonts w:asciiTheme="majorEastAsia" w:eastAsiaTheme="majorEastAsia" w:hAnsiTheme="majorEastAsia" w:hint="eastAsia"/>
          <w:b/>
          <w:bCs/>
          <w:sz w:val="24"/>
          <w:u w:val="single"/>
          <w:lang w:val="zh-CN"/>
        </w:rPr>
        <w:t>分</w:t>
      </w:r>
      <w:r>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秒（</w:t>
      </w:r>
      <w:r>
        <w:rPr>
          <w:rFonts w:asciiTheme="majorEastAsia" w:eastAsiaTheme="majorEastAsia" w:hAnsiTheme="majorEastAsia" w:hint="eastAsia"/>
          <w:b/>
          <w:bCs/>
          <w:sz w:val="24"/>
        </w:rPr>
        <w:t>北京时间）</w:t>
      </w:r>
    </w:p>
    <w:p w14:paraId="0DA9926F" w14:textId="77777777" w:rsidR="00292BEF" w:rsidRDefault="005065A3">
      <w:pPr>
        <w:adjustRightInd w:val="0"/>
        <w:snapToGrid w:val="0"/>
        <w:spacing w:line="600" w:lineRule="exact"/>
        <w:ind w:leftChars="200" w:left="420"/>
        <w:jc w:val="left"/>
        <w:rPr>
          <w:rFonts w:ascii="宋体" w:eastAsia="宋体" w:hAnsi="宋体" w:cs="宋体"/>
          <w:b/>
          <w:bCs/>
          <w:szCs w:val="21"/>
        </w:rPr>
      </w:pPr>
      <w:r>
        <w:rPr>
          <w:rFonts w:asciiTheme="majorEastAsia" w:eastAsiaTheme="majorEastAsia" w:hAnsiTheme="majorEastAsia" w:hint="eastAsia"/>
          <w:sz w:val="24"/>
        </w:rPr>
        <w:t>开标地点</w:t>
      </w:r>
      <w:r>
        <w:rPr>
          <w:rFonts w:hint="eastAsia"/>
        </w:rPr>
        <w:t>：</w:t>
      </w:r>
      <w:r>
        <w:rPr>
          <w:rFonts w:asciiTheme="majorEastAsia" w:eastAsiaTheme="majorEastAsia" w:hAnsiTheme="majorEastAsia" w:hint="eastAsia"/>
          <w:b/>
          <w:bCs/>
          <w:sz w:val="24"/>
          <w:u w:val="single"/>
          <w:lang w:val="zh-CN"/>
        </w:rPr>
        <w:t>东莞市石排镇石崇横路</w:t>
      </w:r>
      <w:r>
        <w:rPr>
          <w:rFonts w:asciiTheme="majorEastAsia" w:eastAsiaTheme="majorEastAsia" w:hAnsiTheme="majorEastAsia" w:hint="eastAsia"/>
          <w:b/>
          <w:bCs/>
          <w:sz w:val="24"/>
          <w:u w:val="single"/>
          <w:lang w:val="zh-CN"/>
        </w:rPr>
        <w:t>13</w:t>
      </w:r>
      <w:r>
        <w:rPr>
          <w:rFonts w:asciiTheme="majorEastAsia" w:eastAsiaTheme="majorEastAsia" w:hAnsiTheme="majorEastAsia" w:hint="eastAsia"/>
          <w:b/>
          <w:bCs/>
          <w:sz w:val="24"/>
          <w:u w:val="single"/>
          <w:lang w:val="zh-CN"/>
        </w:rPr>
        <w:t>号综合楼</w:t>
      </w:r>
      <w:r>
        <w:rPr>
          <w:rFonts w:asciiTheme="majorEastAsia" w:eastAsiaTheme="majorEastAsia" w:hAnsiTheme="majorEastAsia" w:hint="eastAsia"/>
          <w:b/>
          <w:bCs/>
          <w:sz w:val="24"/>
          <w:u w:val="single"/>
          <w:lang w:val="zh-CN"/>
        </w:rPr>
        <w:t>3F</w:t>
      </w:r>
      <w:r>
        <w:rPr>
          <w:rFonts w:asciiTheme="majorEastAsia" w:eastAsiaTheme="majorEastAsia" w:hAnsiTheme="majorEastAsia" w:hint="eastAsia"/>
          <w:b/>
          <w:bCs/>
          <w:sz w:val="24"/>
          <w:u w:val="single"/>
          <w:lang w:val="zh-CN"/>
        </w:rPr>
        <w:t>大会议室</w:t>
      </w:r>
      <w:r>
        <w:rPr>
          <w:rFonts w:asciiTheme="majorEastAsia" w:eastAsiaTheme="majorEastAsia" w:hAnsiTheme="majorEastAsia"/>
          <w:b/>
          <w:bCs/>
          <w:sz w:val="24"/>
          <w:u w:val="single"/>
          <w:lang w:val="zh-CN"/>
        </w:rPr>
        <w:br/>
      </w:r>
      <w:r>
        <w:rPr>
          <w:rFonts w:ascii="宋体" w:eastAsia="宋体" w:hAnsi="宋体" w:cs="宋体" w:hint="eastAsia"/>
          <w:b/>
          <w:bCs/>
          <w:szCs w:val="21"/>
        </w:rPr>
        <w:t>参标公司必须前往现场参与招标。</w:t>
      </w:r>
    </w:p>
    <w:p w14:paraId="64AD672B" w14:textId="77777777" w:rsidR="00292BEF" w:rsidRDefault="005065A3">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14:paraId="501B15EE" w14:textId="77777777" w:rsidR="00292BEF" w:rsidRDefault="005065A3">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14:paraId="474C88FB" w14:textId="77777777" w:rsidR="00292BEF" w:rsidRDefault="005065A3">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投标人应仔细阅读招标文件的所有内容，按招标文件的要求编写投标文件，并保证所提供全部资料的真实性、完整性及有效性，对招标文件作出实质性响应。</w:t>
      </w:r>
    </w:p>
    <w:p w14:paraId="2173A554" w14:textId="77777777" w:rsidR="00292BEF" w:rsidRDefault="005065A3">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w:t>
      </w:r>
      <w:r>
        <w:rPr>
          <w:rFonts w:asciiTheme="majorEastAsia" w:eastAsiaTheme="majorEastAsia" w:hAnsiTheme="majorEastAsia" w:hint="eastAsia"/>
          <w:szCs w:val="24"/>
          <w:u w:val="single"/>
        </w:rPr>
        <w:t>30</w:t>
      </w:r>
      <w:r>
        <w:rPr>
          <w:rFonts w:asciiTheme="majorEastAsia" w:eastAsiaTheme="majorEastAsia" w:hAnsiTheme="majorEastAsia" w:hint="eastAsia"/>
          <w:szCs w:val="24"/>
          <w:u w:val="single"/>
        </w:rPr>
        <w:t>天内仍然有效。</w:t>
      </w:r>
    </w:p>
    <w:p w14:paraId="43185E1C"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lastRenderedPageBreak/>
        <w:t>投标竞价规则</w:t>
      </w:r>
    </w:p>
    <w:p w14:paraId="2F40B977" w14:textId="3790F432" w:rsidR="00292BEF" w:rsidRDefault="005065A3">
      <w:pPr>
        <w:numPr>
          <w:ilvl w:val="0"/>
          <w:numId w:val="2"/>
        </w:numPr>
        <w:spacing w:line="560" w:lineRule="exact"/>
        <w:ind w:right="420" w:firstLineChars="200" w:firstLine="480"/>
        <w:rPr>
          <w:rFonts w:asciiTheme="majorEastAsia" w:eastAsiaTheme="majorEastAsia" w:hAnsiTheme="majorEastAsia"/>
          <w:b/>
          <w:bCs/>
          <w:spacing w:val="10"/>
          <w:kern w:val="0"/>
          <w:sz w:val="24"/>
          <w:u w:val="single"/>
        </w:rPr>
      </w:pPr>
      <w:r>
        <w:rPr>
          <w:rFonts w:asciiTheme="majorEastAsia" w:eastAsiaTheme="majorEastAsia" w:hAnsiTheme="majorEastAsia" w:hint="eastAsia"/>
          <w:sz w:val="24"/>
        </w:rPr>
        <w:t>本次投标在江西星星科技股份有限公司指定时间地点投标，投标人应在规定时间内在将上述要求文件以快递的形式寄到</w:t>
      </w:r>
      <w:r>
        <w:rPr>
          <w:rFonts w:ascii="宋体" w:eastAsia="宋体" w:hAnsi="宋体" w:cs="宋体" w:hint="eastAsia"/>
          <w:b/>
          <w:bCs/>
          <w:color w:val="0000FF"/>
          <w:szCs w:val="21"/>
          <w:u w:val="single"/>
        </w:rPr>
        <w:t>广东省东莞市石排镇石崇横路</w:t>
      </w:r>
      <w:r w:rsidR="0041690D">
        <w:rPr>
          <w:rFonts w:ascii="宋体" w:eastAsia="宋体" w:hAnsi="宋体" w:cs="宋体" w:hint="eastAsia"/>
          <w:b/>
          <w:bCs/>
          <w:color w:val="0000FF"/>
          <w:szCs w:val="21"/>
          <w:u w:val="single"/>
        </w:rPr>
        <w:t>13号星星科技园3楼财务部</w:t>
      </w:r>
      <w:r>
        <w:rPr>
          <w:rFonts w:ascii="宋体" w:eastAsia="宋体" w:hAnsi="宋体" w:cs="宋体" w:hint="eastAsia"/>
          <w:b/>
          <w:bCs/>
          <w:color w:val="0000FF"/>
          <w:szCs w:val="21"/>
          <w:u w:val="single"/>
        </w:rPr>
        <w:t xml:space="preserve">  </w:t>
      </w:r>
      <w:r>
        <w:rPr>
          <w:rFonts w:ascii="宋体" w:eastAsia="宋体" w:hAnsi="宋体" w:cs="宋体" w:hint="eastAsia"/>
          <w:b/>
          <w:bCs/>
          <w:color w:val="0000FF"/>
          <w:szCs w:val="21"/>
          <w:u w:val="single"/>
        </w:rPr>
        <w:t>收件人：王伟，联系电话：</w:t>
      </w:r>
      <w:r>
        <w:rPr>
          <w:rFonts w:ascii="宋体" w:eastAsia="宋体" w:hAnsi="宋体" w:cs="宋体" w:hint="eastAsia"/>
          <w:b/>
          <w:bCs/>
          <w:color w:val="0000FF"/>
          <w:szCs w:val="21"/>
          <w:u w:val="single"/>
        </w:rPr>
        <w:t>13736206531</w:t>
      </w:r>
      <w:r>
        <w:rPr>
          <w:rFonts w:ascii="宋体" w:eastAsia="宋体" w:hAnsi="宋体" w:cs="宋体" w:hint="eastAsia"/>
          <w:b/>
          <w:bCs/>
          <w:color w:val="0000FF"/>
          <w:szCs w:val="21"/>
          <w:u w:val="single"/>
        </w:rPr>
        <w:t>。</w:t>
      </w:r>
    </w:p>
    <w:p w14:paraId="40411538" w14:textId="77777777" w:rsidR="00292BEF" w:rsidRDefault="005065A3">
      <w:pPr>
        <w:numPr>
          <w:ilvl w:val="0"/>
          <w:numId w:val="2"/>
        </w:numPr>
        <w:spacing w:line="560" w:lineRule="exact"/>
        <w:ind w:right="420" w:firstLineChars="200" w:firstLine="520"/>
        <w:rPr>
          <w:rFonts w:ascii="仿宋" w:eastAsia="仿宋" w:hAnsi="仿宋" w:cs="仿宋"/>
          <w:kern w:val="0"/>
          <w:szCs w:val="32"/>
        </w:rPr>
      </w:pPr>
      <w:r>
        <w:rPr>
          <w:rFonts w:asciiTheme="majorEastAsia" w:eastAsiaTheme="majorEastAsia" w:hAnsiTheme="majorEastAsia" w:hint="eastAsia"/>
          <w:bCs/>
          <w:spacing w:val="10"/>
          <w:kern w:val="0"/>
          <w:sz w:val="24"/>
        </w:rPr>
        <w:t>现场竞价阶段：现场竞价阶段进行两轮议价，按最后一轮合理低价为中标者。如最后一轮议价，有两家或以上竞标单位出价差异≤</w:t>
      </w:r>
      <w:r>
        <w:rPr>
          <w:rFonts w:asciiTheme="majorEastAsia" w:eastAsiaTheme="majorEastAsia" w:hAnsiTheme="majorEastAsia" w:hint="eastAsia"/>
          <w:bCs/>
          <w:spacing w:val="10"/>
          <w:kern w:val="0"/>
          <w:sz w:val="24"/>
        </w:rPr>
        <w:t>3%</w:t>
      </w:r>
      <w:r>
        <w:rPr>
          <w:rFonts w:asciiTheme="majorEastAsia" w:eastAsiaTheme="majorEastAsia" w:hAnsiTheme="majorEastAsia" w:hint="eastAsia"/>
          <w:bCs/>
          <w:spacing w:val="10"/>
          <w:kern w:val="0"/>
          <w:sz w:val="24"/>
        </w:rPr>
        <w:t>，我司招标小组会通知此竞标单位增加一轮报价，以出价最低者中标，不再增加报价。如第一中标人弃标，按最后投标价顺位议标重新确认中标者，但若最终议价超出我司预算价，我司有权取消本次招标。</w:t>
      </w:r>
    </w:p>
    <w:p w14:paraId="39693087" w14:textId="77777777" w:rsidR="00292BEF" w:rsidRDefault="005065A3">
      <w:pPr>
        <w:numPr>
          <w:ilvl w:val="0"/>
          <w:numId w:val="2"/>
        </w:numPr>
        <w:spacing w:line="560" w:lineRule="exact"/>
        <w:ind w:right="420" w:firstLineChars="200" w:firstLine="520"/>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投标人报价应包含本工程所要求的相关服务等全过程产生的所有成本和费用以及一切税费。</w:t>
      </w:r>
    </w:p>
    <w:p w14:paraId="559668E9" w14:textId="77777777" w:rsidR="00292BEF" w:rsidRDefault="005065A3">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14:paraId="35178D65"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t>投标保证金</w:t>
      </w:r>
    </w:p>
    <w:p w14:paraId="249EE65C" w14:textId="1EAAE7E3" w:rsidR="00292BEF" w:rsidRDefault="005065A3">
      <w:pPr>
        <w:numPr>
          <w:ilvl w:val="0"/>
          <w:numId w:val="3"/>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sidR="0041690D">
        <w:rPr>
          <w:rFonts w:asciiTheme="majorEastAsia" w:eastAsiaTheme="majorEastAsia" w:hAnsiTheme="majorEastAsia" w:cs="微软雅黑" w:hint="eastAsia"/>
          <w:bCs/>
          <w:kern w:val="0"/>
          <w:sz w:val="24"/>
          <w:u w:val="single"/>
          <w:shd w:val="clear" w:color="auto" w:fill="FFFFFF"/>
        </w:rPr>
        <w:t>人民币</w:t>
      </w:r>
      <w:r w:rsidR="009556BA">
        <w:rPr>
          <w:rFonts w:asciiTheme="majorEastAsia" w:eastAsiaTheme="majorEastAsia" w:hAnsiTheme="majorEastAsia" w:cs="微软雅黑" w:hint="eastAsia"/>
          <w:bCs/>
          <w:kern w:val="0"/>
          <w:sz w:val="24"/>
          <w:u w:val="single"/>
          <w:shd w:val="clear" w:color="auto" w:fill="FFFFFF"/>
        </w:rPr>
        <w:t>贰万</w:t>
      </w:r>
      <w:bookmarkStart w:id="2" w:name="_GoBack"/>
      <w:bookmarkEnd w:id="2"/>
      <w:r w:rsidR="0041690D">
        <w:rPr>
          <w:rFonts w:asciiTheme="majorEastAsia" w:eastAsiaTheme="majorEastAsia" w:hAnsiTheme="majorEastAsia" w:cs="微软雅黑"/>
          <w:bCs/>
          <w:kern w:val="0"/>
          <w:sz w:val="24"/>
          <w:u w:val="single"/>
          <w:shd w:val="clear" w:color="auto" w:fill="FFFFFF"/>
        </w:rPr>
        <w:t>元</w:t>
      </w:r>
      <w:r>
        <w:rPr>
          <w:rFonts w:asciiTheme="majorEastAsia" w:eastAsiaTheme="majorEastAsia" w:hAnsiTheme="majorEastAsia" w:cs="微软雅黑" w:hint="eastAsia"/>
          <w:bCs/>
          <w:kern w:val="0"/>
          <w:sz w:val="24"/>
          <w:u w:val="single"/>
          <w:shd w:val="clear" w:color="auto" w:fill="FFFFFF"/>
        </w:rPr>
        <w:t>整】</w:t>
      </w:r>
    </w:p>
    <w:p w14:paraId="096EA760" w14:textId="77777777" w:rsidR="00292BEF" w:rsidRDefault="005065A3">
      <w:pPr>
        <w:numPr>
          <w:ilvl w:val="0"/>
          <w:numId w:val="3"/>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w:t>
      </w:r>
      <w:r>
        <w:rPr>
          <w:rFonts w:asciiTheme="majorEastAsia" w:eastAsiaTheme="majorEastAsia" w:hAnsiTheme="majorEastAsia" w:cs="微软雅黑" w:hint="eastAsia"/>
          <w:bCs/>
          <w:kern w:val="0"/>
          <w:sz w:val="24"/>
          <w:u w:val="single"/>
          <w:shd w:val="clear" w:color="auto" w:fill="FFFFFF"/>
        </w:rPr>
        <w:t>202</w:t>
      </w:r>
      <w:r>
        <w:rPr>
          <w:rFonts w:asciiTheme="majorEastAsia" w:eastAsiaTheme="majorEastAsia" w:hAnsiTheme="majorEastAsia" w:cs="微软雅黑"/>
          <w:bCs/>
          <w:kern w:val="0"/>
          <w:sz w:val="24"/>
          <w:u w:val="single"/>
          <w:shd w:val="clear" w:color="auto" w:fill="FFFFFF"/>
        </w:rPr>
        <w:t>6</w:t>
      </w:r>
      <w:r>
        <w:rPr>
          <w:rFonts w:asciiTheme="majorEastAsia" w:eastAsiaTheme="majorEastAsia" w:hAnsiTheme="majorEastAsia" w:cs="微软雅黑" w:hint="eastAsia"/>
          <w:bCs/>
          <w:kern w:val="0"/>
          <w:sz w:val="24"/>
          <w:u w:val="single"/>
          <w:shd w:val="clear" w:color="auto" w:fill="FFFFFF"/>
        </w:rPr>
        <w:t>年</w:t>
      </w:r>
      <w:r>
        <w:rPr>
          <w:rFonts w:asciiTheme="majorEastAsia" w:eastAsiaTheme="majorEastAsia" w:hAnsiTheme="majorEastAsia" w:cs="微软雅黑" w:hint="eastAsia"/>
          <w:bCs/>
          <w:kern w:val="0"/>
          <w:sz w:val="24"/>
          <w:u w:val="single"/>
          <w:shd w:val="clear" w:color="auto" w:fill="FFFFFF"/>
        </w:rPr>
        <w:t>0</w:t>
      </w:r>
      <w:r>
        <w:rPr>
          <w:rFonts w:asciiTheme="majorEastAsia" w:eastAsiaTheme="majorEastAsia" w:hAnsiTheme="majorEastAsia" w:cs="微软雅黑"/>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月</w:t>
      </w:r>
      <w:r>
        <w:rPr>
          <w:rFonts w:asciiTheme="majorEastAsia" w:eastAsiaTheme="majorEastAsia" w:hAnsiTheme="majorEastAsia" w:cs="微软雅黑"/>
          <w:bCs/>
          <w:kern w:val="0"/>
          <w:sz w:val="24"/>
          <w:u w:val="single"/>
          <w:shd w:val="clear" w:color="auto" w:fill="FFFFFF"/>
        </w:rPr>
        <w:t>18</w:t>
      </w:r>
      <w:r>
        <w:rPr>
          <w:rFonts w:asciiTheme="majorEastAsia" w:eastAsiaTheme="majorEastAsia" w:hAnsiTheme="majorEastAsia" w:cs="微软雅黑" w:hint="eastAsia"/>
          <w:bCs/>
          <w:kern w:val="0"/>
          <w:sz w:val="24"/>
          <w:u w:val="single"/>
          <w:shd w:val="clear" w:color="auto" w:fill="FFFFFF"/>
        </w:rPr>
        <w:t>日</w:t>
      </w:r>
      <w:r>
        <w:rPr>
          <w:rFonts w:asciiTheme="majorEastAsia" w:eastAsiaTheme="majorEastAsia" w:hAnsiTheme="majorEastAsia" w:cs="微软雅黑" w:hint="eastAsia"/>
          <w:bCs/>
          <w:kern w:val="0"/>
          <w:sz w:val="24"/>
          <w:u w:val="single"/>
          <w:shd w:val="clear" w:color="auto" w:fill="FFFFFF"/>
        </w:rPr>
        <w:t>17</w:t>
      </w:r>
      <w:r>
        <w:rPr>
          <w:rFonts w:asciiTheme="majorEastAsia" w:eastAsiaTheme="majorEastAsia" w:hAnsiTheme="majorEastAsia" w:cs="微软雅黑" w:hint="eastAsia"/>
          <w:bCs/>
          <w:kern w:val="0"/>
          <w:sz w:val="24"/>
          <w:u w:val="single"/>
          <w:shd w:val="clear" w:color="auto" w:fill="FFFFFF"/>
        </w:rPr>
        <w:t>点</w:t>
      </w:r>
      <w:r>
        <w:rPr>
          <w:rFonts w:asciiTheme="majorEastAsia" w:eastAsiaTheme="majorEastAsia" w:hAnsiTheme="majorEastAsia" w:cs="微软雅黑"/>
          <w:bCs/>
          <w:kern w:val="0"/>
          <w:sz w:val="24"/>
          <w:u w:val="single"/>
          <w:shd w:val="clear" w:color="auto" w:fill="FFFFFF"/>
        </w:rPr>
        <w:t>0</w:t>
      </w:r>
      <w:r>
        <w:rPr>
          <w:rFonts w:asciiTheme="majorEastAsia" w:eastAsiaTheme="majorEastAsia" w:hAnsiTheme="majorEastAsia" w:cs="微软雅黑" w:hint="eastAsia"/>
          <w:bCs/>
          <w:kern w:val="0"/>
          <w:sz w:val="24"/>
          <w:u w:val="single"/>
          <w:shd w:val="clear" w:color="auto" w:fill="FFFFFF"/>
        </w:rPr>
        <w:t>0</w:t>
      </w:r>
      <w:r>
        <w:rPr>
          <w:rFonts w:asciiTheme="majorEastAsia" w:eastAsiaTheme="majorEastAsia" w:hAnsiTheme="majorEastAsia" w:cs="微软雅黑" w:hint="eastAsia"/>
          <w:bCs/>
          <w:kern w:val="0"/>
          <w:sz w:val="24"/>
          <w:u w:val="single"/>
          <w:shd w:val="clear" w:color="auto" w:fill="FFFFFF"/>
        </w:rPr>
        <w:t>分前】</w:t>
      </w:r>
      <w:r>
        <w:rPr>
          <w:rFonts w:asciiTheme="majorEastAsia" w:eastAsiaTheme="majorEastAsia" w:hAnsiTheme="majorEastAsia" w:cs="微软雅黑" w:hint="eastAsia"/>
          <w:bCs/>
          <w:kern w:val="0"/>
          <w:sz w:val="24"/>
          <w:shd w:val="clear" w:color="auto" w:fill="FFFFFF"/>
        </w:rPr>
        <w:t>。</w:t>
      </w:r>
    </w:p>
    <w:p w14:paraId="66914D75" w14:textId="77777777" w:rsidR="00292BEF" w:rsidRDefault="005065A3">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14:paraId="5CAC39E7" w14:textId="77777777" w:rsidR="00292BEF" w:rsidRDefault="005065A3">
      <w:pPr>
        <w:numPr>
          <w:ilvl w:val="0"/>
          <w:numId w:val="3"/>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w:t>
      </w:r>
      <w:r>
        <w:rPr>
          <w:rFonts w:asciiTheme="majorEastAsia" w:eastAsiaTheme="majorEastAsia" w:hAnsiTheme="majorEastAsia" w:cs="微软雅黑"/>
          <w:bCs/>
          <w:kern w:val="0"/>
          <w:sz w:val="24"/>
          <w:shd w:val="clear" w:color="auto" w:fill="FFFFFF"/>
        </w:rPr>
        <w:t>个工作日内予以退回</w:t>
      </w:r>
      <w:r>
        <w:rPr>
          <w:rFonts w:asciiTheme="majorEastAsia" w:eastAsiaTheme="majorEastAsia" w:hAnsiTheme="majorEastAsia" w:cs="微软雅黑" w:hint="eastAsia"/>
          <w:bCs/>
          <w:kern w:val="0"/>
          <w:sz w:val="24"/>
          <w:shd w:val="clear" w:color="auto" w:fill="FFFFFF"/>
        </w:rPr>
        <w:t>（不计息）；中标者保证金于开工后</w:t>
      </w:r>
      <w:r>
        <w:rPr>
          <w:rFonts w:asciiTheme="majorEastAsia" w:eastAsiaTheme="majorEastAsia" w:hAnsiTheme="majorEastAsia" w:cs="微软雅黑" w:hint="eastAsia"/>
          <w:bCs/>
          <w:kern w:val="0"/>
          <w:sz w:val="24"/>
          <w:shd w:val="clear" w:color="auto" w:fill="FFFFFF"/>
        </w:rPr>
        <w:t>30</w:t>
      </w:r>
      <w:r>
        <w:rPr>
          <w:rFonts w:asciiTheme="majorEastAsia" w:eastAsiaTheme="majorEastAsia" w:hAnsiTheme="majorEastAsia" w:cs="微软雅黑" w:hint="eastAsia"/>
          <w:bCs/>
          <w:kern w:val="0"/>
          <w:sz w:val="24"/>
          <w:shd w:val="clear" w:color="auto" w:fill="FFFFFF"/>
        </w:rPr>
        <w:t>个工作日内予以退还（不计息）</w:t>
      </w:r>
      <w:r>
        <w:rPr>
          <w:rFonts w:asciiTheme="majorEastAsia" w:eastAsiaTheme="majorEastAsia" w:hAnsiTheme="majorEastAsia" w:cs="微软雅黑"/>
          <w:bCs/>
          <w:kern w:val="0"/>
          <w:sz w:val="24"/>
          <w:shd w:val="clear" w:color="auto" w:fill="FFFFFF"/>
        </w:rPr>
        <w:t>。</w:t>
      </w:r>
    </w:p>
    <w:p w14:paraId="725D81C9" w14:textId="77777777" w:rsidR="00292BEF" w:rsidRDefault="005065A3">
      <w:pPr>
        <w:numPr>
          <w:ilvl w:val="0"/>
          <w:numId w:val="3"/>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14:paraId="248BF2C2" w14:textId="77777777" w:rsidR="00292BEF" w:rsidRDefault="005065A3">
      <w:pPr>
        <w:tabs>
          <w:tab w:val="left" w:pos="720"/>
        </w:tabs>
        <w:spacing w:line="600" w:lineRule="exact"/>
        <w:ind w:leftChars="400" w:left="84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公司名称：【</w:t>
      </w:r>
      <w:r>
        <w:rPr>
          <w:rFonts w:ascii="Noto Sans SC" w:eastAsia="Noto Sans SC" w:hAnsi="Noto Sans SC" w:cs="Noto Sans SC"/>
          <w:color w:val="000000"/>
          <w:sz w:val="27"/>
          <w:szCs w:val="27"/>
        </w:rPr>
        <w:t>江西星星科技股份有限公司</w:t>
      </w:r>
      <w:r>
        <w:rPr>
          <w:rFonts w:asciiTheme="majorEastAsia" w:eastAsiaTheme="majorEastAsia" w:hAnsiTheme="majorEastAsia" w:cs="微软雅黑" w:hint="eastAsia"/>
          <w:bCs/>
          <w:kern w:val="0"/>
          <w:sz w:val="24"/>
          <w:shd w:val="clear" w:color="auto" w:fill="FFFFFF"/>
        </w:rPr>
        <w:t>】</w:t>
      </w:r>
    </w:p>
    <w:p w14:paraId="0BE32CD1" w14:textId="77777777" w:rsidR="00292BEF" w:rsidRDefault="005065A3">
      <w:pPr>
        <w:tabs>
          <w:tab w:val="left" w:pos="720"/>
        </w:tabs>
        <w:spacing w:line="600" w:lineRule="exact"/>
        <w:ind w:firstLineChars="350" w:firstLine="840"/>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bCs/>
          <w:kern w:val="44"/>
          <w:sz w:val="24"/>
          <w:shd w:val="clear" w:color="auto" w:fill="FFFFFF"/>
        </w:rPr>
        <w:t>开户行：【</w:t>
      </w:r>
      <w:r>
        <w:rPr>
          <w:rFonts w:ascii="Noto Sans SC" w:eastAsia="Noto Sans SC" w:hAnsi="Noto Sans SC" w:cs="Noto Sans SC"/>
          <w:color w:val="000000"/>
          <w:sz w:val="27"/>
          <w:szCs w:val="27"/>
        </w:rPr>
        <w:t>招商银行股份有限公司台州分行营业部</w:t>
      </w:r>
      <w:r>
        <w:rPr>
          <w:rFonts w:asciiTheme="majorEastAsia" w:eastAsiaTheme="majorEastAsia" w:hAnsiTheme="majorEastAsia" w:cs="微软雅黑" w:hint="eastAsia"/>
          <w:bCs/>
          <w:kern w:val="44"/>
          <w:sz w:val="24"/>
          <w:shd w:val="clear" w:color="auto" w:fill="FFFFFF"/>
        </w:rPr>
        <w:t>】</w:t>
      </w:r>
    </w:p>
    <w:p w14:paraId="0D7A32E2" w14:textId="77777777" w:rsidR="00292BEF" w:rsidRDefault="005065A3">
      <w:pPr>
        <w:tabs>
          <w:tab w:val="left" w:pos="720"/>
        </w:tabs>
        <w:spacing w:line="600" w:lineRule="exact"/>
        <w:ind w:firstLineChars="350" w:firstLine="840"/>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bCs/>
          <w:kern w:val="44"/>
          <w:sz w:val="24"/>
          <w:shd w:val="clear" w:color="auto" w:fill="FFFFFF"/>
        </w:rPr>
        <w:t>账号：【</w:t>
      </w:r>
      <w:r>
        <w:rPr>
          <w:rFonts w:ascii="Noto Sans SC" w:eastAsia="Noto Sans SC" w:hAnsi="Noto Sans SC" w:cs="Noto Sans SC"/>
          <w:color w:val="000000"/>
          <w:sz w:val="27"/>
          <w:szCs w:val="27"/>
        </w:rPr>
        <w:t>574903031410501</w:t>
      </w:r>
      <w:r>
        <w:rPr>
          <w:rFonts w:asciiTheme="majorEastAsia" w:eastAsiaTheme="majorEastAsia" w:hAnsiTheme="majorEastAsia" w:cs="微软雅黑" w:hint="eastAsia"/>
          <w:bCs/>
          <w:kern w:val="44"/>
          <w:sz w:val="24"/>
          <w:shd w:val="clear" w:color="auto" w:fill="FFFFFF"/>
        </w:rPr>
        <w:t>】</w:t>
      </w:r>
    </w:p>
    <w:p w14:paraId="363C580B" w14:textId="77777777" w:rsidR="00292BEF" w:rsidRDefault="005065A3">
      <w:pPr>
        <w:numPr>
          <w:ilvl w:val="0"/>
          <w:numId w:val="3"/>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lastRenderedPageBreak/>
        <w:t>在招投标过程中，投标人有下列情形之一的则不予退还保证金，且招标人有权保留取消中标资格或解除合同的权力。</w:t>
      </w:r>
    </w:p>
    <w:p w14:paraId="60213923" w14:textId="77777777" w:rsidR="00292BEF" w:rsidRDefault="005065A3">
      <w:pPr>
        <w:numPr>
          <w:ilvl w:val="0"/>
          <w:numId w:val="4"/>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14:paraId="4B93CB24" w14:textId="77777777" w:rsidR="00292BEF" w:rsidRDefault="005065A3">
      <w:pPr>
        <w:numPr>
          <w:ilvl w:val="0"/>
          <w:numId w:val="4"/>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14:paraId="7A891D75" w14:textId="77777777" w:rsidR="00292BEF" w:rsidRDefault="005065A3">
      <w:pPr>
        <w:numPr>
          <w:ilvl w:val="0"/>
          <w:numId w:val="4"/>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中标人不能按照我司要求时间办理拉运中标设备出厂的；</w:t>
      </w:r>
    </w:p>
    <w:p w14:paraId="51BA2142" w14:textId="77777777" w:rsidR="00292BEF" w:rsidRDefault="005065A3">
      <w:pPr>
        <w:numPr>
          <w:ilvl w:val="0"/>
          <w:numId w:val="4"/>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14:paraId="2C302440" w14:textId="77777777" w:rsidR="00292BEF" w:rsidRDefault="005065A3">
      <w:pPr>
        <w:numPr>
          <w:ilvl w:val="0"/>
          <w:numId w:val="4"/>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14:paraId="56A3A4E2"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t>项目商务要求</w:t>
      </w:r>
    </w:p>
    <w:p w14:paraId="73CFFD5B" w14:textId="77777777" w:rsidR="00292BEF" w:rsidRDefault="005065A3">
      <w:pPr>
        <w:pStyle w:val="a8"/>
        <w:spacing w:line="600" w:lineRule="exact"/>
        <w:ind w:firstLineChars="200" w:firstLine="482"/>
        <w:rPr>
          <w:rStyle w:val="a9"/>
          <w:rFonts w:asciiTheme="majorEastAsia" w:eastAsiaTheme="majorEastAsia" w:hAnsiTheme="majorEastAsia"/>
          <w:b/>
          <w:sz w:val="24"/>
        </w:rPr>
      </w:pPr>
      <w:r>
        <w:rPr>
          <w:rStyle w:val="a9"/>
          <w:rFonts w:asciiTheme="majorEastAsia" w:eastAsiaTheme="majorEastAsia" w:hAnsiTheme="majorEastAsia"/>
          <w:b/>
          <w:sz w:val="24"/>
        </w:rPr>
        <w:t>1</w:t>
      </w:r>
      <w:r>
        <w:rPr>
          <w:rStyle w:val="a9"/>
          <w:rFonts w:asciiTheme="majorEastAsia" w:eastAsiaTheme="majorEastAsia" w:hAnsiTheme="majorEastAsia"/>
          <w:b/>
          <w:sz w:val="24"/>
        </w:rPr>
        <w:t>、</w:t>
      </w:r>
      <w:r>
        <w:rPr>
          <w:rStyle w:val="a9"/>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14:paraId="092A8192" w14:textId="77777777" w:rsidR="00292BEF" w:rsidRDefault="005065A3">
      <w:pPr>
        <w:pStyle w:val="a8"/>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以双方签订合同为准，如果中标人没有按照上述规定执行，我司有权取消该中标决定，其投标保证金不予退还。</w:t>
      </w:r>
    </w:p>
    <w:p w14:paraId="4B57D99D" w14:textId="77777777" w:rsidR="00292BEF" w:rsidRDefault="005065A3">
      <w:pPr>
        <w:pStyle w:val="a8"/>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3</w:t>
      </w:r>
      <w:r>
        <w:rPr>
          <w:rFonts w:asciiTheme="majorEastAsia" w:eastAsiaTheme="majorEastAsia" w:hAnsiTheme="majorEastAsia" w:hint="eastAsia"/>
          <w:b/>
          <w:sz w:val="24"/>
        </w:rPr>
        <w:t>、质量标准：</w:t>
      </w:r>
      <w:r>
        <w:rPr>
          <w:rFonts w:asciiTheme="majorEastAsia" w:eastAsiaTheme="majorEastAsia" w:hAnsiTheme="majorEastAsia" w:hint="eastAsia"/>
          <w:sz w:val="24"/>
        </w:rPr>
        <w:t>国家相关行业标准为准。</w:t>
      </w:r>
    </w:p>
    <w:p w14:paraId="1CEA7B41"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t>其他补充事宜</w:t>
      </w:r>
    </w:p>
    <w:p w14:paraId="0D37F9EF" w14:textId="77777777" w:rsidR="00292BEF" w:rsidRDefault="005065A3">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sz w:val="24"/>
        </w:rPr>
        <w:t>、</w:t>
      </w:r>
      <w:r>
        <w:rPr>
          <w:rFonts w:asciiTheme="majorEastAsia" w:eastAsiaTheme="majorEastAsia" w:hAnsiTheme="majorEastAsia" w:hint="eastAsia"/>
          <w:sz w:val="24"/>
        </w:rPr>
        <w:t>投标人采取非正常手段中标的，取消其中标资格、没收已支付的保证金；投标人存在围标、串标行为，将被招标人列为不诚信单位，取消其投标资格三年，冻结前期末结货款申请</w:t>
      </w:r>
      <w:r>
        <w:rPr>
          <w:rFonts w:asciiTheme="majorEastAsia" w:eastAsiaTheme="majorEastAsia" w:hAnsiTheme="majorEastAsia" w:hint="eastAsia"/>
          <w:sz w:val="24"/>
        </w:rPr>
        <w:t>3~6</w:t>
      </w:r>
      <w:r>
        <w:rPr>
          <w:rFonts w:asciiTheme="majorEastAsia" w:eastAsiaTheme="majorEastAsia" w:hAnsiTheme="majorEastAsia" w:hint="eastAsia"/>
          <w:sz w:val="24"/>
        </w:rPr>
        <w:t>个月；影响招标项目质量和正常生产秩序的，经确</w:t>
      </w:r>
      <w:r>
        <w:rPr>
          <w:rFonts w:asciiTheme="majorEastAsia" w:eastAsiaTheme="majorEastAsia" w:hAnsiTheme="majorEastAsia" w:hint="eastAsia"/>
          <w:sz w:val="24"/>
        </w:rPr>
        <w:t>认将永久取消其投标资格，冻结前期末结货款申请</w:t>
      </w:r>
      <w:r>
        <w:rPr>
          <w:rFonts w:asciiTheme="majorEastAsia" w:eastAsiaTheme="majorEastAsia" w:hAnsiTheme="majorEastAsia" w:hint="eastAsia"/>
          <w:sz w:val="24"/>
        </w:rPr>
        <w:t>6~12</w:t>
      </w:r>
      <w:r>
        <w:rPr>
          <w:rFonts w:asciiTheme="majorEastAsia" w:eastAsiaTheme="majorEastAsia" w:hAnsiTheme="majorEastAsia" w:hint="eastAsia"/>
          <w:sz w:val="24"/>
        </w:rPr>
        <w:t>个月。</w:t>
      </w:r>
    </w:p>
    <w:p w14:paraId="25978166" w14:textId="77777777" w:rsidR="00292BEF" w:rsidRDefault="005065A3">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Pr>
          <w:rFonts w:asciiTheme="majorEastAsia" w:eastAsiaTheme="majorEastAsia" w:hAnsiTheme="majorEastAsia" w:hint="eastAsia"/>
          <w:szCs w:val="24"/>
        </w:rPr>
        <w:t>、廉洁举报热线</w:t>
      </w:r>
      <w:r>
        <w:rPr>
          <w:rFonts w:asciiTheme="majorEastAsia" w:eastAsiaTheme="majorEastAsia" w:hAnsiTheme="majorEastAsia" w:hint="eastAsia"/>
          <w:szCs w:val="24"/>
        </w:rPr>
        <w:t>:</w:t>
      </w:r>
      <w:r>
        <w:rPr>
          <w:rFonts w:asciiTheme="majorEastAsia" w:eastAsiaTheme="majorEastAsia" w:hAnsiTheme="majorEastAsia" w:hint="eastAsia"/>
          <w:szCs w:val="24"/>
        </w:rPr>
        <w:t>审计部</w:t>
      </w:r>
      <w:r>
        <w:rPr>
          <w:rFonts w:asciiTheme="majorEastAsia" w:eastAsiaTheme="majorEastAsia" w:hAnsiTheme="majorEastAsia" w:hint="eastAsia"/>
          <w:szCs w:val="24"/>
        </w:rPr>
        <w:t xml:space="preserve"> 0769-88970888-888</w:t>
      </w:r>
      <w:r>
        <w:rPr>
          <w:rFonts w:asciiTheme="majorEastAsia" w:eastAsiaTheme="majorEastAsia" w:hAnsiTheme="majorEastAsia" w:hint="eastAsia"/>
          <w:szCs w:val="24"/>
        </w:rPr>
        <w:t>，</w:t>
      </w:r>
      <w:hyperlink r:id="rId8" w:history="1">
        <w:r>
          <w:rPr>
            <w:rFonts w:asciiTheme="majorEastAsia" w:eastAsiaTheme="majorEastAsia" w:hAnsiTheme="majorEastAsia"/>
            <w:szCs w:val="24"/>
          </w:rPr>
          <w:t>邮箱</w:t>
        </w:r>
      </w:hyperlink>
      <w:r>
        <w:rPr>
          <w:rFonts w:asciiTheme="majorEastAsia" w:eastAsiaTheme="majorEastAsia" w:hAnsiTheme="majorEastAsia" w:hint="eastAsia"/>
          <w:szCs w:val="24"/>
        </w:rPr>
        <w:t>：</w:t>
      </w:r>
      <w:hyperlink r:id="rId9" w:history="1">
        <w:r>
          <w:rPr>
            <w:rFonts w:asciiTheme="majorEastAsia" w:eastAsiaTheme="majorEastAsia" w:hAnsiTheme="majorEastAsia" w:hint="eastAsia"/>
            <w:szCs w:val="24"/>
          </w:rPr>
          <w:t>jubao@first-panel.com</w:t>
        </w:r>
      </w:hyperlink>
      <w:r>
        <w:rPr>
          <w:rFonts w:asciiTheme="majorEastAsia" w:eastAsiaTheme="majorEastAsia" w:hAnsiTheme="majorEastAsia" w:hint="eastAsia"/>
          <w:szCs w:val="24"/>
        </w:rPr>
        <w:t>。欢迎各方监督，投标人及公司人员均有义务对其发现的招标工作人员的贪污受贿、以权谋私等不廉洁行为进行举报或者检举。</w:t>
      </w:r>
    </w:p>
    <w:p w14:paraId="7E6850D4" w14:textId="77777777" w:rsidR="00292BEF" w:rsidRDefault="005065A3">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3</w:t>
      </w:r>
      <w:r>
        <w:rPr>
          <w:rFonts w:asciiTheme="majorEastAsia" w:eastAsiaTheme="majorEastAsia" w:hAnsiTheme="majorEastAsia" w:hint="eastAsia"/>
          <w:szCs w:val="24"/>
        </w:rPr>
        <w:t>、附件一：投标保证承诺函。</w:t>
      </w:r>
    </w:p>
    <w:p w14:paraId="43D56C2C" w14:textId="77777777" w:rsidR="00292BEF" w:rsidRDefault="005065A3">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lastRenderedPageBreak/>
        <w:t>4</w:t>
      </w:r>
      <w:r>
        <w:rPr>
          <w:rFonts w:asciiTheme="majorEastAsia" w:eastAsiaTheme="majorEastAsia" w:hAnsiTheme="majorEastAsia" w:hint="eastAsia"/>
          <w:szCs w:val="24"/>
        </w:rPr>
        <w:t>、附件二：施工图纸、施工清单。（不公示，请联系戴小姐邮箱发送）</w:t>
      </w:r>
    </w:p>
    <w:p w14:paraId="269C883D" w14:textId="77777777" w:rsidR="00292BEF" w:rsidRDefault="005065A3">
      <w:pPr>
        <w:pStyle w:val="1"/>
        <w:numPr>
          <w:ilvl w:val="0"/>
          <w:numId w:val="1"/>
        </w:numPr>
        <w:spacing w:line="600" w:lineRule="exact"/>
        <w:rPr>
          <w:rFonts w:asciiTheme="majorEastAsia" w:eastAsiaTheme="majorEastAsia" w:hAnsiTheme="majorEastAsia" w:cs="微软雅黑"/>
          <w:bCs w:val="0"/>
          <w:kern w:val="0"/>
          <w:sz w:val="28"/>
          <w:szCs w:val="28"/>
          <w:shd w:val="clear" w:color="auto" w:fill="FFFFFF"/>
        </w:rPr>
      </w:pPr>
      <w:r>
        <w:rPr>
          <w:rFonts w:asciiTheme="majorEastAsia" w:eastAsiaTheme="majorEastAsia" w:hAnsiTheme="majorEastAsia" w:cs="微软雅黑" w:hint="eastAsia"/>
          <w:bCs w:val="0"/>
          <w:kern w:val="0"/>
          <w:sz w:val="28"/>
          <w:szCs w:val="28"/>
          <w:shd w:val="clear" w:color="auto" w:fill="FFFFFF"/>
        </w:rPr>
        <w:t>咨询联系方式</w:t>
      </w:r>
    </w:p>
    <w:p w14:paraId="7AD9B397" w14:textId="77777777" w:rsidR="00292BEF" w:rsidRDefault="00292BEF">
      <w:pPr>
        <w:pStyle w:val="a0"/>
      </w:pPr>
    </w:p>
    <w:p w14:paraId="55EB72BD" w14:textId="77777777" w:rsidR="00292BEF" w:rsidRDefault="005065A3">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项目联系人：戴莹</w:t>
      </w:r>
    </w:p>
    <w:p w14:paraId="1E208AA4" w14:textId="77777777" w:rsidR="00292BEF" w:rsidRDefault="005065A3">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电话：</w:t>
      </w:r>
      <w:bookmarkEnd w:id="1"/>
      <w:r>
        <w:rPr>
          <w:rFonts w:ascii="宋体" w:eastAsia="宋体" w:hAnsi="宋体" w:cs="宋体" w:hint="eastAsia"/>
          <w:sz w:val="28"/>
          <w:szCs w:val="28"/>
        </w:rPr>
        <w:t xml:space="preserve">15118284282 </w:t>
      </w:r>
    </w:p>
    <w:p w14:paraId="13AB9B04" w14:textId="77777777" w:rsidR="00292BEF" w:rsidRDefault="005065A3">
      <w:pPr>
        <w:pStyle w:val="a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邮箱：</w:t>
      </w:r>
      <w:r>
        <w:rPr>
          <w:rFonts w:ascii="宋体" w:eastAsia="宋体" w:hAnsi="宋体" w:cs="宋体" w:hint="eastAsia"/>
          <w:color w:val="000000"/>
          <w:spacing w:val="0"/>
          <w:sz w:val="28"/>
          <w:szCs w:val="28"/>
        </w:rPr>
        <w:t>daiying@first-panel.com</w:t>
      </w:r>
    </w:p>
    <w:p w14:paraId="45722D8D" w14:textId="77777777" w:rsidR="00292BEF" w:rsidRDefault="00292BEF">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14:paraId="3FF8A7A8" w14:textId="77777777" w:rsidR="00292BEF" w:rsidRDefault="00292BEF">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14:paraId="43639109" w14:textId="77777777" w:rsidR="00292BEF" w:rsidRDefault="00292BEF">
      <w:pPr>
        <w:pStyle w:val="a0"/>
        <w:rPr>
          <w:rFonts w:ascii="微软雅黑" w:eastAsia="微软雅黑" w:hAnsi="微软雅黑" w:cs="微软雅黑"/>
          <w:szCs w:val="21"/>
          <w:shd w:val="clear" w:color="auto" w:fill="FFFFFF"/>
        </w:rPr>
      </w:pPr>
    </w:p>
    <w:p w14:paraId="38910591" w14:textId="77777777" w:rsidR="00292BEF" w:rsidRDefault="00292BEF">
      <w:pPr>
        <w:pStyle w:val="a0"/>
        <w:rPr>
          <w:rFonts w:ascii="微软雅黑" w:eastAsia="微软雅黑" w:hAnsi="微软雅黑" w:cs="微软雅黑"/>
          <w:szCs w:val="21"/>
          <w:shd w:val="clear" w:color="auto" w:fill="FFFFFF"/>
        </w:rPr>
      </w:pPr>
    </w:p>
    <w:p w14:paraId="66B03987" w14:textId="77777777" w:rsidR="00292BEF" w:rsidRDefault="00292BEF">
      <w:pPr>
        <w:pStyle w:val="a0"/>
        <w:rPr>
          <w:rFonts w:ascii="微软雅黑" w:eastAsia="微软雅黑" w:hAnsi="微软雅黑" w:cs="微软雅黑"/>
          <w:szCs w:val="21"/>
          <w:shd w:val="clear" w:color="auto" w:fill="FFFFFF"/>
        </w:rPr>
      </w:pPr>
    </w:p>
    <w:p w14:paraId="257E345A" w14:textId="77777777" w:rsidR="00292BEF" w:rsidRDefault="00292BEF">
      <w:pPr>
        <w:pStyle w:val="a0"/>
        <w:rPr>
          <w:rFonts w:ascii="微软雅黑" w:eastAsia="微软雅黑" w:hAnsi="微软雅黑" w:cs="微软雅黑"/>
          <w:szCs w:val="21"/>
          <w:shd w:val="clear" w:color="auto" w:fill="FFFFFF"/>
        </w:rPr>
      </w:pPr>
    </w:p>
    <w:p w14:paraId="6983EF90" w14:textId="77777777" w:rsidR="00292BEF" w:rsidRDefault="00292BEF">
      <w:pPr>
        <w:pStyle w:val="a0"/>
        <w:rPr>
          <w:rFonts w:ascii="微软雅黑" w:eastAsia="微软雅黑" w:hAnsi="微软雅黑" w:cs="微软雅黑"/>
          <w:szCs w:val="21"/>
          <w:shd w:val="clear" w:color="auto" w:fill="FFFFFF"/>
        </w:rPr>
      </w:pPr>
    </w:p>
    <w:p w14:paraId="052D924C" w14:textId="77777777" w:rsidR="00292BEF" w:rsidRDefault="00292BEF">
      <w:pPr>
        <w:pStyle w:val="a0"/>
        <w:rPr>
          <w:rFonts w:ascii="微软雅黑" w:eastAsia="微软雅黑" w:hAnsi="微软雅黑" w:cs="微软雅黑"/>
          <w:szCs w:val="21"/>
          <w:shd w:val="clear" w:color="auto" w:fill="FFFFFF"/>
        </w:rPr>
      </w:pPr>
    </w:p>
    <w:p w14:paraId="6C4DFDC6" w14:textId="77777777" w:rsidR="00292BEF" w:rsidRDefault="005065A3">
      <w:pPr>
        <w:pStyle w:val="a8"/>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14:paraId="6A0F0F00" w14:textId="77777777" w:rsidR="00292BEF" w:rsidRDefault="005065A3">
      <w:pPr>
        <w:pStyle w:val="a8"/>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14:paraId="4B52855E" w14:textId="77777777" w:rsidR="00292BEF" w:rsidRDefault="00292BEF">
      <w:pPr>
        <w:pStyle w:val="a8"/>
        <w:spacing w:line="360" w:lineRule="auto"/>
        <w:rPr>
          <w:rFonts w:ascii="微软雅黑" w:eastAsia="微软雅黑" w:hAnsi="微软雅黑" w:cs="微软雅黑"/>
          <w:kern w:val="0"/>
          <w:szCs w:val="21"/>
          <w:shd w:val="clear" w:color="auto" w:fill="FFFFFF"/>
        </w:rPr>
      </w:pPr>
    </w:p>
    <w:p w14:paraId="520BEBB7" w14:textId="77777777" w:rsidR="00292BEF" w:rsidRDefault="00292BEF">
      <w:pPr>
        <w:pStyle w:val="a8"/>
        <w:spacing w:line="360" w:lineRule="auto"/>
        <w:rPr>
          <w:rFonts w:ascii="微软雅黑" w:eastAsia="微软雅黑" w:hAnsi="微软雅黑" w:cs="微软雅黑"/>
          <w:kern w:val="0"/>
          <w:szCs w:val="21"/>
          <w:shd w:val="clear" w:color="auto" w:fill="FFFFFF"/>
        </w:rPr>
      </w:pPr>
    </w:p>
    <w:p w14:paraId="5F964707" w14:textId="77777777" w:rsidR="00292BEF" w:rsidRDefault="00292BEF">
      <w:pPr>
        <w:pStyle w:val="a8"/>
        <w:spacing w:line="360" w:lineRule="auto"/>
        <w:rPr>
          <w:rFonts w:ascii="微软雅黑" w:eastAsia="微软雅黑" w:hAnsi="微软雅黑" w:cs="微软雅黑"/>
          <w:kern w:val="0"/>
          <w:szCs w:val="21"/>
          <w:shd w:val="clear" w:color="auto" w:fill="FFFFFF"/>
        </w:rPr>
      </w:pPr>
    </w:p>
    <w:p w14:paraId="25FEA970" w14:textId="77777777" w:rsidR="00292BEF" w:rsidRDefault="00292BEF">
      <w:pPr>
        <w:pStyle w:val="a8"/>
        <w:spacing w:line="360" w:lineRule="auto"/>
        <w:rPr>
          <w:rFonts w:ascii="微软雅黑" w:eastAsia="微软雅黑" w:hAnsi="微软雅黑" w:cs="微软雅黑"/>
          <w:kern w:val="0"/>
          <w:szCs w:val="21"/>
          <w:shd w:val="clear" w:color="auto" w:fill="FFFFFF"/>
        </w:rPr>
      </w:pPr>
    </w:p>
    <w:p w14:paraId="42F303D0" w14:textId="77777777" w:rsidR="00292BEF" w:rsidRDefault="005065A3">
      <w:pPr>
        <w:widowControl/>
        <w:jc w:val="left"/>
        <w:rPr>
          <w:rFonts w:ascii="微软雅黑" w:eastAsia="微软雅黑" w:hAnsi="微软雅黑" w:cs="微软雅黑"/>
          <w:kern w:val="0"/>
          <w:szCs w:val="21"/>
          <w:shd w:val="clear" w:color="auto" w:fill="FFFFFF"/>
        </w:rPr>
      </w:pPr>
      <w:r>
        <w:rPr>
          <w:rFonts w:ascii="微软雅黑" w:eastAsia="微软雅黑" w:hAnsi="微软雅黑" w:cs="微软雅黑"/>
          <w:kern w:val="0"/>
          <w:szCs w:val="21"/>
          <w:shd w:val="clear" w:color="auto" w:fill="FFFFFF"/>
        </w:rPr>
        <w:br w:type="page"/>
      </w:r>
    </w:p>
    <w:p w14:paraId="0E62E8FB" w14:textId="77777777" w:rsidR="00292BEF" w:rsidRDefault="005065A3">
      <w:pPr>
        <w:rPr>
          <w:rFonts w:asciiTheme="majorEastAsia" w:eastAsiaTheme="majorEastAsia" w:hAnsiTheme="majorEastAsia" w:cs="微软雅黑"/>
          <w:sz w:val="24"/>
        </w:rPr>
      </w:pPr>
      <w:r>
        <w:rPr>
          <w:rFonts w:asciiTheme="majorEastAsia" w:eastAsiaTheme="majorEastAsia" w:hAnsiTheme="majorEastAsia" w:cs="微软雅黑" w:hint="eastAsia"/>
          <w:kern w:val="0"/>
          <w:sz w:val="24"/>
          <w:shd w:val="clear" w:color="auto" w:fill="FFFFFF"/>
        </w:rPr>
        <w:lastRenderedPageBreak/>
        <w:t>附件一：投标保证承诺函</w:t>
      </w:r>
    </w:p>
    <w:p w14:paraId="6268B17D" w14:textId="77777777" w:rsidR="00292BEF" w:rsidRDefault="005065A3">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投标保证承诺函</w:t>
      </w:r>
    </w:p>
    <w:p w14:paraId="6B29D385" w14:textId="77777777" w:rsidR="00292BEF" w:rsidRDefault="005065A3">
      <w:pPr>
        <w:tabs>
          <w:tab w:val="left" w:pos="360"/>
          <w:tab w:val="left" w:pos="5160"/>
        </w:tabs>
        <w:spacing w:line="600" w:lineRule="exact"/>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kern w:val="0"/>
          <w:sz w:val="24"/>
          <w:shd w:val="clear" w:color="auto" w:fill="FFFFFF"/>
        </w:rPr>
        <w:t>致：</w:t>
      </w:r>
      <w:r>
        <w:rPr>
          <w:rFonts w:asciiTheme="majorEastAsia" w:eastAsiaTheme="majorEastAsia" w:hAnsiTheme="majorEastAsia" w:cs="微软雅黑" w:hint="eastAsia"/>
          <w:bCs/>
          <w:kern w:val="44"/>
          <w:sz w:val="24"/>
          <w:shd w:val="clear" w:color="auto" w:fill="FFFFFF"/>
        </w:rPr>
        <w:t>江西星星科技股份有限公司</w:t>
      </w:r>
    </w:p>
    <w:p w14:paraId="30483550" w14:textId="77777777" w:rsidR="00292BEF" w:rsidRDefault="005065A3">
      <w:pPr>
        <w:tabs>
          <w:tab w:val="left" w:pos="360"/>
          <w:tab w:val="left" w:pos="5160"/>
        </w:tabs>
        <w:spacing w:line="600" w:lineRule="exact"/>
        <w:ind w:firstLineChars="200" w:firstLine="480"/>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我司参与贵方组织的招标项目：项目名称</w:t>
      </w:r>
      <w:r>
        <w:rPr>
          <w:rFonts w:asciiTheme="majorEastAsia" w:eastAsiaTheme="majorEastAsia" w:hAnsiTheme="majorEastAsia" w:cs="微软雅黑" w:hint="eastAsia"/>
          <w:kern w:val="0"/>
          <w:sz w:val="24"/>
          <w:shd w:val="clear" w:color="auto" w:fill="FFFFFF"/>
        </w:rPr>
        <w:t xml:space="preserve"> </w:t>
      </w:r>
      <w:r>
        <w:rPr>
          <w:rFonts w:asciiTheme="majorEastAsia" w:eastAsiaTheme="majorEastAsia" w:hAnsiTheme="majorEastAsia" w:cs="微软雅黑" w:hint="eastAsia"/>
          <w:kern w:val="0"/>
          <w:sz w:val="24"/>
          <w:shd w:val="clear" w:color="auto" w:fill="FFFFFF"/>
        </w:rPr>
        <w:t>：【</w:t>
      </w:r>
      <w:r>
        <w:rPr>
          <w:rFonts w:asciiTheme="minorEastAsia" w:hAnsiTheme="minorEastAsia" w:cs="微软雅黑" w:hint="eastAsia"/>
          <w:sz w:val="24"/>
        </w:rPr>
        <w:t>星星触控</w:t>
      </w:r>
      <w:r>
        <w:rPr>
          <w:rFonts w:asciiTheme="minorEastAsia" w:hAnsiTheme="minorEastAsia" w:cs="微软雅黑"/>
          <w:sz w:val="24"/>
        </w:rPr>
        <w:t>无尘车间</w:t>
      </w:r>
      <w:r>
        <w:rPr>
          <w:rFonts w:asciiTheme="minorEastAsia" w:hAnsiTheme="minorEastAsia" w:cs="微软雅黑" w:hint="eastAsia"/>
          <w:sz w:val="24"/>
        </w:rPr>
        <w:t>局部</w:t>
      </w:r>
      <w:r>
        <w:rPr>
          <w:rFonts w:asciiTheme="minorEastAsia" w:hAnsiTheme="minorEastAsia" w:cs="微软雅黑"/>
          <w:sz w:val="24"/>
        </w:rPr>
        <w:t>改造工程</w:t>
      </w:r>
      <w:r>
        <w:rPr>
          <w:rFonts w:asciiTheme="majorEastAsia" w:eastAsiaTheme="majorEastAsia" w:hAnsiTheme="majorEastAsia" w:cs="微软雅黑" w:hint="eastAsia"/>
          <w:kern w:val="0"/>
          <w:sz w:val="24"/>
          <w:shd w:val="clear" w:color="auto" w:fill="FFFFFF"/>
        </w:rPr>
        <w:t>】，项目编号：【</w:t>
      </w:r>
      <w:r>
        <w:rPr>
          <w:rFonts w:asciiTheme="majorEastAsia" w:eastAsiaTheme="majorEastAsia" w:hAnsiTheme="majorEastAsia" w:cs="微软雅黑" w:hint="eastAsia"/>
          <w:kern w:val="0"/>
          <w:sz w:val="24"/>
          <w:shd w:val="clear" w:color="auto" w:fill="FFFFFF"/>
        </w:rPr>
        <w:t>X</w:t>
      </w:r>
      <w:r>
        <w:rPr>
          <w:rFonts w:asciiTheme="majorEastAsia" w:eastAsiaTheme="majorEastAsia" w:hAnsiTheme="majorEastAsia" w:cs="微软雅黑"/>
          <w:kern w:val="0"/>
          <w:sz w:val="24"/>
          <w:shd w:val="clear" w:color="auto" w:fill="FFFFFF"/>
        </w:rPr>
        <w:t>XZB(GC)</w:t>
      </w:r>
      <w:r>
        <w:rPr>
          <w:rFonts w:asciiTheme="majorEastAsia" w:eastAsiaTheme="majorEastAsia" w:hAnsiTheme="majorEastAsia" w:cs="微软雅黑" w:hint="eastAsia"/>
          <w:kern w:val="0"/>
          <w:sz w:val="24"/>
          <w:shd w:val="clear" w:color="auto" w:fill="FFFFFF"/>
        </w:rPr>
        <w:t>-</w:t>
      </w:r>
      <w:r>
        <w:rPr>
          <w:rFonts w:asciiTheme="majorEastAsia" w:eastAsiaTheme="majorEastAsia" w:hAnsiTheme="majorEastAsia" w:cs="微软雅黑" w:hint="eastAsia"/>
          <w:kern w:val="0"/>
          <w:sz w:val="24"/>
          <w:shd w:val="clear" w:color="auto" w:fill="FFFFFF"/>
        </w:rPr>
        <w:t>﹝</w:t>
      </w:r>
      <w:r>
        <w:rPr>
          <w:rFonts w:asciiTheme="majorEastAsia" w:eastAsiaTheme="majorEastAsia" w:hAnsiTheme="majorEastAsia" w:cs="微软雅黑" w:hint="eastAsia"/>
          <w:kern w:val="0"/>
          <w:sz w:val="24"/>
          <w:shd w:val="clear" w:color="auto" w:fill="FFFFFF"/>
        </w:rPr>
        <w:t>2</w:t>
      </w:r>
      <w:r>
        <w:rPr>
          <w:rFonts w:asciiTheme="majorEastAsia" w:eastAsiaTheme="majorEastAsia" w:hAnsiTheme="majorEastAsia" w:cs="微软雅黑"/>
          <w:kern w:val="0"/>
          <w:sz w:val="24"/>
          <w:shd w:val="clear" w:color="auto" w:fill="FFFFFF"/>
        </w:rPr>
        <w:t>026</w:t>
      </w:r>
      <w:r>
        <w:rPr>
          <w:rFonts w:asciiTheme="majorEastAsia" w:eastAsiaTheme="majorEastAsia" w:hAnsiTheme="majorEastAsia" w:cs="微软雅黑" w:hint="eastAsia"/>
          <w:kern w:val="0"/>
          <w:sz w:val="24"/>
          <w:shd w:val="clear" w:color="auto" w:fill="FFFFFF"/>
        </w:rPr>
        <w:t>﹞</w:t>
      </w:r>
      <w:r>
        <w:rPr>
          <w:rFonts w:asciiTheme="majorEastAsia" w:eastAsiaTheme="majorEastAsia" w:hAnsiTheme="majorEastAsia" w:cs="微软雅黑" w:hint="eastAsia"/>
          <w:kern w:val="0"/>
          <w:sz w:val="24"/>
          <w:shd w:val="clear" w:color="auto" w:fill="FFFFFF"/>
        </w:rPr>
        <w:t>-10</w:t>
      </w:r>
      <w:r>
        <w:rPr>
          <w:rFonts w:asciiTheme="majorEastAsia" w:eastAsiaTheme="majorEastAsia" w:hAnsiTheme="majorEastAsia" w:cs="微软雅黑"/>
          <w:kern w:val="0"/>
          <w:sz w:val="24"/>
          <w:shd w:val="clear" w:color="auto" w:fill="FFFFFF"/>
        </w:rPr>
        <w:t>0</w:t>
      </w:r>
      <w:r>
        <w:rPr>
          <w:rFonts w:asciiTheme="majorEastAsia" w:eastAsiaTheme="majorEastAsia" w:hAnsiTheme="majorEastAsia" w:cs="微软雅黑" w:hint="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asciiTheme="majorEastAsia" w:eastAsiaTheme="majorEastAsia" w:hAnsiTheme="majorEastAsia" w:cs="微软雅黑"/>
          <w:kern w:val="0"/>
          <w:sz w:val="24"/>
          <w:shd w:val="clear" w:color="auto" w:fill="FFFFFF"/>
        </w:rPr>
        <w:t>我方一旦中标，将严格按照投标文件中所承诺的报价、质量、工期、投标方案、项目经理等资料组织实施；我方一旦中标，将按规定及时与建设单位签订合同。</w:t>
      </w:r>
    </w:p>
    <w:p w14:paraId="623B8AB0" w14:textId="77777777" w:rsidR="00292BEF" w:rsidRDefault="005065A3">
      <w:pPr>
        <w:pStyle w:val="a0"/>
        <w:spacing w:line="600" w:lineRule="exact"/>
        <w:rPr>
          <w:rFonts w:asciiTheme="majorEastAsia" w:eastAsiaTheme="majorEastAsia" w:hAnsiTheme="majorEastAsia" w:cs="微软雅黑"/>
          <w:bCs w:val="0"/>
          <w:spacing w:val="0"/>
          <w:szCs w:val="24"/>
          <w:shd w:val="clear" w:color="auto" w:fill="FFFFFF"/>
        </w:rPr>
      </w:pPr>
      <w:r>
        <w:rPr>
          <w:rFonts w:asciiTheme="majorEastAsia" w:eastAsiaTheme="majorEastAsia" w:hAnsiTheme="majorEastAsia" w:cs="微软雅黑"/>
          <w:bCs w:val="0"/>
          <w:spacing w:val="0"/>
          <w:szCs w:val="24"/>
          <w:shd w:val="clear" w:color="auto" w:fill="FFFFFF"/>
        </w:rPr>
        <w:t>我</w:t>
      </w:r>
      <w:r>
        <w:rPr>
          <w:rFonts w:asciiTheme="majorEastAsia" w:eastAsiaTheme="majorEastAsia" w:hAnsiTheme="majorEastAsia" w:cs="微软雅黑" w:hint="eastAsia"/>
          <w:bCs w:val="0"/>
          <w:spacing w:val="0"/>
          <w:szCs w:val="24"/>
          <w:shd w:val="clear" w:color="auto" w:fill="FFFFFF"/>
        </w:rPr>
        <w:t>司</w:t>
      </w:r>
      <w:r>
        <w:rPr>
          <w:rFonts w:asciiTheme="majorEastAsia" w:eastAsiaTheme="majorEastAsia" w:hAnsiTheme="majorEastAsia" w:cs="微软雅黑"/>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w:t>
      </w:r>
      <w:r>
        <w:rPr>
          <w:rFonts w:asciiTheme="majorEastAsia" w:eastAsiaTheme="majorEastAsia" w:hAnsiTheme="majorEastAsia" w:cs="微软雅黑"/>
          <w:bCs w:val="0"/>
          <w:spacing w:val="0"/>
          <w:szCs w:val="24"/>
          <w:shd w:val="clear" w:color="auto" w:fill="FFFFFF"/>
        </w:rPr>
        <w:t>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E833886" w14:textId="77777777" w:rsidR="00292BEF" w:rsidRDefault="005065A3">
      <w:pPr>
        <w:tabs>
          <w:tab w:val="left" w:pos="360"/>
          <w:tab w:val="left" w:pos="5160"/>
        </w:tabs>
        <w:spacing w:line="600" w:lineRule="exact"/>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 xml:space="preserve">    </w:t>
      </w:r>
      <w:r>
        <w:rPr>
          <w:rFonts w:asciiTheme="majorEastAsia" w:eastAsiaTheme="majorEastAsia" w:hAnsiTheme="majorEastAsia" w:cs="微软雅黑" w:hint="eastAsia"/>
          <w:kern w:val="0"/>
          <w:sz w:val="24"/>
          <w:shd w:val="clear" w:color="auto" w:fill="FFFFFF"/>
        </w:rPr>
        <w:t>在投标过程中，若我司违返招标文件规定，违返操作规范，造成本招标项目失败，我司向贵司支付的全部保证金贵司可以不予退回。</w:t>
      </w:r>
    </w:p>
    <w:p w14:paraId="668B7E1D" w14:textId="77777777" w:rsidR="00292BEF" w:rsidRDefault="005065A3">
      <w:pPr>
        <w:tabs>
          <w:tab w:val="left" w:pos="360"/>
          <w:tab w:val="left" w:pos="5160"/>
        </w:tabs>
        <w:spacing w:line="600" w:lineRule="exact"/>
        <w:ind w:firstLineChars="236" w:firstLine="566"/>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5D3DE839" w14:textId="77777777" w:rsidR="00292BEF" w:rsidRDefault="005065A3">
      <w:pPr>
        <w:tabs>
          <w:tab w:val="left" w:pos="360"/>
          <w:tab w:val="left" w:pos="5160"/>
        </w:tabs>
        <w:spacing w:line="600" w:lineRule="exact"/>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 xml:space="preserve">     </w:t>
      </w:r>
      <w:r>
        <w:rPr>
          <w:rFonts w:asciiTheme="majorEastAsia" w:eastAsiaTheme="majorEastAsia" w:hAnsiTheme="majorEastAsia" w:cs="微软雅黑" w:hint="eastAsia"/>
          <w:kern w:val="0"/>
          <w:sz w:val="24"/>
          <w:shd w:val="clear" w:color="auto" w:fill="FFFFFF"/>
        </w:rPr>
        <w:t>特此承诺！</w:t>
      </w:r>
    </w:p>
    <w:p w14:paraId="749AB9FC" w14:textId="77777777" w:rsidR="00292BEF" w:rsidRDefault="005065A3">
      <w:pPr>
        <w:pStyle w:val="a8"/>
        <w:spacing w:line="600" w:lineRule="exact"/>
        <w:ind w:firstLineChars="1500" w:firstLine="3600"/>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投标人：（盖公章）</w:t>
      </w:r>
    </w:p>
    <w:p w14:paraId="563CE987" w14:textId="77777777" w:rsidR="00292BEF" w:rsidRDefault="005065A3">
      <w:pPr>
        <w:pStyle w:val="a8"/>
        <w:spacing w:line="600" w:lineRule="exact"/>
        <w:ind w:firstLineChars="1500" w:firstLine="3600"/>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kern w:val="0"/>
          <w:sz w:val="24"/>
          <w:shd w:val="clear" w:color="auto" w:fill="FFFFFF"/>
        </w:rPr>
        <w:t>法定代表人（或授权代理人）：（签字）</w:t>
      </w:r>
    </w:p>
    <w:p w14:paraId="62012346" w14:textId="77777777" w:rsidR="00292BEF" w:rsidRDefault="00292BEF">
      <w:pPr>
        <w:rPr>
          <w:rFonts w:asciiTheme="majorEastAsia" w:eastAsiaTheme="majorEastAsia" w:hAnsiTheme="majorEastAsia" w:cs="微软雅黑"/>
          <w:kern w:val="0"/>
          <w:sz w:val="24"/>
          <w:shd w:val="clear" w:color="auto" w:fill="FFFFFF"/>
        </w:rPr>
      </w:pPr>
    </w:p>
    <w:p w14:paraId="7B8307F6" w14:textId="77777777" w:rsidR="00292BEF" w:rsidRDefault="005065A3">
      <w:pPr>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lastRenderedPageBreak/>
        <w:t>附件二：车间布局图和报价清单</w:t>
      </w:r>
    </w:p>
    <w:sectPr w:rsidR="00292BEF">
      <w:headerReference w:type="default" r:id="rId10"/>
      <w:footerReference w:type="default" r:id="rId11"/>
      <w:pgSz w:w="11906" w:h="16838"/>
      <w:pgMar w:top="1474" w:right="1361" w:bottom="1474" w:left="1361"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78A26" w14:textId="77777777" w:rsidR="005065A3" w:rsidRDefault="005065A3">
      <w:r>
        <w:separator/>
      </w:r>
    </w:p>
  </w:endnote>
  <w:endnote w:type="continuationSeparator" w:id="0">
    <w:p w14:paraId="0187C619" w14:textId="77777777" w:rsidR="005065A3" w:rsidRDefault="0050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Noto Sans SC">
    <w:altName w:val="Microsoft YaHei UI"/>
    <w:charset w:val="86"/>
    <w:family w:val="auto"/>
    <w:pitch w:val="default"/>
    <w:sig w:usb0="00000000" w:usb1="2ADF3C10" w:usb2="00000016" w:usb3="00000000" w:csb0="600601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14C9" w14:textId="77777777" w:rsidR="00292BEF" w:rsidRDefault="005065A3">
    <w:pPr>
      <w:pStyle w:val="ae"/>
      <w:jc w:val="both"/>
      <w:rPr>
        <w:rFonts w:ascii="微软雅黑" w:eastAsia="微软雅黑" w:hAnsi="微软雅黑" w:cs="微软雅黑"/>
        <w:sz w:val="16"/>
        <w:szCs w:val="22"/>
      </w:rPr>
    </w:pPr>
    <w:r>
      <w:rPr>
        <w:rFonts w:ascii="微软雅黑" w:eastAsia="微软雅黑" w:hAnsi="微软雅黑" w:cs="微软雅黑" w:hint="eastAsia"/>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9027" w14:textId="77777777" w:rsidR="005065A3" w:rsidRDefault="005065A3">
      <w:r>
        <w:separator/>
      </w:r>
    </w:p>
  </w:footnote>
  <w:footnote w:type="continuationSeparator" w:id="0">
    <w:p w14:paraId="02ECA8E3" w14:textId="77777777" w:rsidR="005065A3" w:rsidRDefault="00506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7483" w14:textId="77777777" w:rsidR="00292BEF" w:rsidRPr="009556BA" w:rsidRDefault="005065A3">
    <w:pPr>
      <w:rPr>
        <w:rFonts w:ascii="微软雅黑" w:eastAsia="微软雅黑" w:hAnsi="微软雅黑" w:cs="微软雅黑"/>
        <w:i/>
        <w:color w:val="FF0000"/>
        <w:sz w:val="18"/>
        <w:szCs w:val="18"/>
      </w:rPr>
    </w:pPr>
    <w:r w:rsidRPr="009556BA">
      <w:rPr>
        <w:i/>
        <w:noProof/>
      </w:rP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E7A9B" w14:textId="7A222766" w:rsidR="00292BEF" w:rsidRDefault="005065A3">
                          <w:pPr>
                            <w:pStyle w:val="af"/>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9556BA">
                            <w:rPr>
                              <w:noProof/>
                            </w:rPr>
                            <w:t>8</w:t>
                          </w:r>
                          <w:r>
                            <w:rPr>
                              <w:rFonts w:hint="eastAsia"/>
                            </w:rPr>
                            <w:fldChar w:fldCharType="end"/>
                          </w:r>
                          <w:r>
                            <w:rPr>
                              <w:rFonts w:hint="eastAsia"/>
                            </w:rPr>
                            <w:t>页共</w:t>
                          </w:r>
                          <w:r>
                            <w:rPr>
                              <w:rFonts w:hint="eastAsia"/>
                            </w:rPr>
                            <w:t>7</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389.25pt;margin-top:4.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" filled="f" stroked="f" strokeweight=".5pt">
              <v:textbox style="mso-fit-shape-to-text:t" inset="0,0,0,0">
                <w:txbxContent>
                  <w:p w14:paraId="3C6E7A9B" w14:textId="7A222766" w:rsidR="00292BEF" w:rsidRDefault="005065A3">
                    <w:pPr>
                      <w:pStyle w:val="af"/>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9556BA">
                      <w:rPr>
                        <w:noProof/>
                      </w:rPr>
                      <w:t>8</w:t>
                    </w:r>
                    <w:r>
                      <w:rPr>
                        <w:rFonts w:hint="eastAsia"/>
                      </w:rPr>
                      <w:fldChar w:fldCharType="end"/>
                    </w:r>
                    <w:r>
                      <w:rPr>
                        <w:rFonts w:hint="eastAsia"/>
                      </w:rPr>
                      <w:t>页共</w:t>
                    </w:r>
                    <w:r>
                      <w:rPr>
                        <w:rFonts w:hint="eastAsia"/>
                      </w:rPr>
                      <w:t>7</w:t>
                    </w:r>
                    <w:r>
                      <w:rPr>
                        <w:rFonts w:hint="eastAsia"/>
                      </w:rPr>
                      <w:t>页</w:t>
                    </w:r>
                  </w:p>
                </w:txbxContent>
              </v:textbox>
              <w10:wrap anchorx="margin"/>
            </v:shape>
          </w:pict>
        </mc:Fallback>
      </mc:AlternateContent>
    </w:r>
    <w:r w:rsidRPr="009556BA">
      <w:rPr>
        <w:rFonts w:hint="eastAsia"/>
        <w:i/>
        <w:noProof/>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C0596"/>
    <w:multiLevelType w:val="singleLevel"/>
    <w:tmpl w:val="88AC0596"/>
    <w:lvl w:ilvl="0">
      <w:start w:val="1"/>
      <w:numFmt w:val="decimal"/>
      <w:suff w:val="nothing"/>
      <w:lvlText w:val="%1、"/>
      <w:lvlJc w:val="left"/>
      <w:rPr>
        <w:rFonts w:ascii="宋体" w:eastAsia="宋体" w:hAnsi="宋体" w:cs="宋体" w:hint="default"/>
        <w:b w:val="0"/>
        <w:bCs w:val="0"/>
        <w:sz w:val="22"/>
        <w:szCs w:val="22"/>
      </w:rPr>
    </w:lvl>
  </w:abstractNum>
  <w:abstractNum w:abstractNumId="1" w15:restartNumberingAfterBreak="0">
    <w:nsid w:val="3BA1014E"/>
    <w:multiLevelType w:val="singleLevel"/>
    <w:tmpl w:val="3BA1014E"/>
    <w:lvl w:ilvl="0">
      <w:start w:val="1"/>
      <w:numFmt w:val="decimal"/>
      <w:lvlText w:val="(%1)"/>
      <w:lvlJc w:val="left"/>
      <w:pPr>
        <w:ind w:left="425" w:hanging="425"/>
      </w:pPr>
      <w:rPr>
        <w:rFonts w:hint="default"/>
      </w:rPr>
    </w:lvl>
  </w:abstractNum>
  <w:abstractNum w:abstractNumId="2" w15:restartNumberingAfterBreak="0">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start w:val="1"/>
      <w:numFmt w:val="decimal"/>
      <w:lvlText w:val="%2."/>
      <w:lvlJc w:val="left"/>
      <w:pPr>
        <w:tabs>
          <w:tab w:val="left" w:pos="840"/>
        </w:tabs>
        <w:ind w:left="840" w:hanging="420"/>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FB9B2ED"/>
    <w:multiLevelType w:val="singleLevel"/>
    <w:tmpl w:val="4FB9B2ED"/>
    <w:lvl w:ilvl="0">
      <w:start w:val="1"/>
      <w:numFmt w:val="chineseCounting"/>
      <w:suff w:val="nothing"/>
      <w:lvlText w:val="%1、"/>
      <w:lvlJc w:val="left"/>
      <w:rPr>
        <w:rFonts w:hint="eastAsia"/>
        <w:lang w:val="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5D97"/>
    <w:rsid w:val="001010B9"/>
    <w:rsid w:val="0012060C"/>
    <w:rsid w:val="001379AA"/>
    <w:rsid w:val="00147A79"/>
    <w:rsid w:val="00154A4B"/>
    <w:rsid w:val="00157415"/>
    <w:rsid w:val="0016319A"/>
    <w:rsid w:val="00165F1D"/>
    <w:rsid w:val="0017356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E7B6C"/>
    <w:rsid w:val="001F3B38"/>
    <w:rsid w:val="001F7224"/>
    <w:rsid w:val="002414AB"/>
    <w:rsid w:val="00255C43"/>
    <w:rsid w:val="00275697"/>
    <w:rsid w:val="00277FE7"/>
    <w:rsid w:val="0028196B"/>
    <w:rsid w:val="00286721"/>
    <w:rsid w:val="00292BEF"/>
    <w:rsid w:val="002B4E7F"/>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1690D"/>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5A3"/>
    <w:rsid w:val="00506CF9"/>
    <w:rsid w:val="00510D32"/>
    <w:rsid w:val="00516AF4"/>
    <w:rsid w:val="00522F8E"/>
    <w:rsid w:val="00534561"/>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2617"/>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3287"/>
    <w:rsid w:val="0079789A"/>
    <w:rsid w:val="007A1466"/>
    <w:rsid w:val="007B1E91"/>
    <w:rsid w:val="007C05D6"/>
    <w:rsid w:val="007C0B96"/>
    <w:rsid w:val="007D046A"/>
    <w:rsid w:val="007D5579"/>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8F75F4"/>
    <w:rsid w:val="00901E44"/>
    <w:rsid w:val="0091637B"/>
    <w:rsid w:val="009446CE"/>
    <w:rsid w:val="00947CA4"/>
    <w:rsid w:val="009556BA"/>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66630"/>
    <w:rsid w:val="00A71992"/>
    <w:rsid w:val="00A834C1"/>
    <w:rsid w:val="00A84316"/>
    <w:rsid w:val="00A86BA8"/>
    <w:rsid w:val="00A87AF9"/>
    <w:rsid w:val="00A87CAC"/>
    <w:rsid w:val="00A95278"/>
    <w:rsid w:val="00AB653A"/>
    <w:rsid w:val="00AC2EA5"/>
    <w:rsid w:val="00AC6DDE"/>
    <w:rsid w:val="00AC7118"/>
    <w:rsid w:val="00AD1543"/>
    <w:rsid w:val="00AE1698"/>
    <w:rsid w:val="00AE65DA"/>
    <w:rsid w:val="00AE6E5F"/>
    <w:rsid w:val="00AE7E39"/>
    <w:rsid w:val="00B01F02"/>
    <w:rsid w:val="00B1280B"/>
    <w:rsid w:val="00B136EC"/>
    <w:rsid w:val="00B40FA4"/>
    <w:rsid w:val="00B53271"/>
    <w:rsid w:val="00B54782"/>
    <w:rsid w:val="00B65C5D"/>
    <w:rsid w:val="00B71456"/>
    <w:rsid w:val="00B75543"/>
    <w:rsid w:val="00B805EB"/>
    <w:rsid w:val="00B81710"/>
    <w:rsid w:val="00B828B5"/>
    <w:rsid w:val="00B96153"/>
    <w:rsid w:val="00BB1894"/>
    <w:rsid w:val="00BB2A91"/>
    <w:rsid w:val="00BC61E1"/>
    <w:rsid w:val="00BC7CFE"/>
    <w:rsid w:val="00BD09D9"/>
    <w:rsid w:val="00BE168F"/>
    <w:rsid w:val="00BE7B65"/>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20BD"/>
    <w:rsid w:val="00D2338F"/>
    <w:rsid w:val="00D24AA8"/>
    <w:rsid w:val="00D27806"/>
    <w:rsid w:val="00D32EF4"/>
    <w:rsid w:val="00D465A8"/>
    <w:rsid w:val="00D63713"/>
    <w:rsid w:val="00D80CE8"/>
    <w:rsid w:val="00D908B3"/>
    <w:rsid w:val="00DA3A84"/>
    <w:rsid w:val="00DC7B33"/>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378D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0FF57AF"/>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7AE5680"/>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B5F720E"/>
    <w:rsid w:val="4C3F6D16"/>
    <w:rsid w:val="505E0613"/>
    <w:rsid w:val="530A2BC1"/>
    <w:rsid w:val="552B5F4E"/>
    <w:rsid w:val="55591620"/>
    <w:rsid w:val="570E33D7"/>
    <w:rsid w:val="57390EEE"/>
    <w:rsid w:val="57DD68EE"/>
    <w:rsid w:val="5A5452CE"/>
    <w:rsid w:val="5B2C7B7B"/>
    <w:rsid w:val="5BBF339D"/>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09018"/>
  <w15:docId w15:val="{A3EB20AD-3DF5-409F-A2A7-2E7C9587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autoRedefine/>
    <w:qFormat/>
    <w:pPr>
      <w:jc w:val="left"/>
    </w:pPr>
    <w:rPr>
      <w:bCs/>
      <w:spacing w:val="10"/>
      <w:kern w:val="0"/>
      <w:sz w:val="24"/>
      <w:szCs w:val="20"/>
    </w:rPr>
  </w:style>
  <w:style w:type="paragraph" w:styleId="a4">
    <w:name w:val="Normal Indent"/>
    <w:basedOn w:val="a"/>
    <w:link w:val="a5"/>
    <w:uiPriority w:val="99"/>
    <w:qFormat/>
    <w:pPr>
      <w:ind w:firstLineChars="200" w:firstLine="420"/>
    </w:pPr>
    <w:rPr>
      <w:rFonts w:ascii="Times New Roman" w:eastAsia="宋体" w:hAnsi="Times New Roman" w:cs="Times New Roman"/>
      <w:kern w:val="0"/>
      <w:sz w:val="20"/>
    </w:rPr>
  </w:style>
  <w:style w:type="paragraph" w:styleId="a6">
    <w:name w:val="annotation text"/>
    <w:basedOn w:val="a"/>
    <w:link w:val="a7"/>
    <w:qFormat/>
    <w:pPr>
      <w:jc w:val="left"/>
    </w:pPr>
  </w:style>
  <w:style w:type="paragraph" w:styleId="a8">
    <w:name w:val="Body Text"/>
    <w:basedOn w:val="a"/>
    <w:link w:val="a9"/>
    <w:qFormat/>
  </w:style>
  <w:style w:type="paragraph" w:styleId="aa">
    <w:name w:val="Plain Text"/>
    <w:basedOn w:val="a"/>
    <w:uiPriority w:val="99"/>
    <w:qFormat/>
    <w:rPr>
      <w:rFonts w:ascii="宋体" w:hAnsi="Courier New" w:cs="Courier New"/>
      <w:szCs w:val="21"/>
    </w:rPr>
  </w:style>
  <w:style w:type="paragraph" w:styleId="ab">
    <w:name w:val="Date"/>
    <w:basedOn w:val="a"/>
    <w:next w:val="a"/>
    <w:qFormat/>
    <w:pPr>
      <w:autoSpaceDE w:val="0"/>
      <w:autoSpaceDN w:val="0"/>
      <w:adjustRightInd w:val="0"/>
      <w:textAlignment w:val="baseline"/>
    </w:pPr>
    <w:rPr>
      <w:rFonts w:ascii="宋体"/>
      <w:kern w:val="0"/>
      <w:sz w:val="28"/>
      <w:szCs w:val="20"/>
    </w:rPr>
  </w:style>
  <w:style w:type="paragraph" w:styleId="ac">
    <w:name w:val="Balloon Text"/>
    <w:basedOn w:val="a"/>
    <w:link w:val="ad"/>
    <w:qFormat/>
    <w:rPr>
      <w:sz w:val="18"/>
      <w:szCs w:val="18"/>
    </w:rPr>
  </w:style>
  <w:style w:type="paragraph" w:styleId="ae">
    <w:name w:val="footer"/>
    <w:basedOn w:val="a"/>
    <w:qFormat/>
    <w:pPr>
      <w:tabs>
        <w:tab w:val="center" w:pos="4153"/>
        <w:tab w:val="right" w:pos="8306"/>
      </w:tabs>
      <w:snapToGrid w:val="0"/>
      <w:jc w:val="left"/>
    </w:pPr>
    <w:rPr>
      <w:sz w:val="18"/>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pPr>
      <w:autoSpaceDE w:val="0"/>
      <w:autoSpaceDN w:val="0"/>
      <w:adjustRightInd w:val="0"/>
      <w:spacing w:line="360" w:lineRule="auto"/>
      <w:ind w:firstLine="570"/>
      <w:textAlignment w:val="baseline"/>
    </w:pPr>
    <w:rPr>
      <w:rFonts w:ascii="宋体"/>
      <w:kern w:val="0"/>
      <w:sz w:val="28"/>
    </w:rPr>
  </w:style>
  <w:style w:type="paragraph" w:styleId="af0">
    <w:name w:val="Normal (Web)"/>
    <w:basedOn w:val="a"/>
    <w:qFormat/>
    <w:pPr>
      <w:spacing w:beforeAutospacing="1" w:afterAutospacing="1"/>
      <w:jc w:val="left"/>
    </w:pPr>
    <w:rPr>
      <w:rFonts w:cs="Times New Roman"/>
      <w:kern w:val="0"/>
      <w:sz w:val="24"/>
    </w:rPr>
  </w:style>
  <w:style w:type="paragraph" w:styleId="af1">
    <w:name w:val="annotation subject"/>
    <w:basedOn w:val="a6"/>
    <w:next w:val="a6"/>
    <w:link w:val="af2"/>
    <w:unhideWhenUsed/>
    <w:qFormat/>
    <w:rPr>
      <w:b/>
      <w:bCs/>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qFormat/>
  </w:style>
  <w:style w:type="character" w:styleId="af5">
    <w:name w:val="Hyperlink"/>
    <w:basedOn w:val="a1"/>
    <w:qFormat/>
    <w:rPr>
      <w:color w:val="0000FF"/>
      <w:u w:val="single"/>
    </w:rPr>
  </w:style>
  <w:style w:type="character" w:styleId="af6">
    <w:name w:val="annotation reference"/>
    <w:basedOn w:val="a1"/>
    <w:unhideWhenUsed/>
    <w:qFormat/>
    <w:rPr>
      <w:sz w:val="21"/>
      <w:szCs w:val="21"/>
    </w:rPr>
  </w:style>
  <w:style w:type="character" w:customStyle="1" w:styleId="3CharChar">
    <w:name w:val="标题 3 Char Char"/>
    <w:basedOn w:val="a1"/>
    <w:qFormat/>
    <w:rPr>
      <w:rFonts w:ascii="黑体" w:eastAsia="黑体"/>
      <w:bCs/>
      <w:sz w:val="30"/>
    </w:rPr>
  </w:style>
  <w:style w:type="character" w:customStyle="1" w:styleId="ad">
    <w:name w:val="批注框文本 字符"/>
    <w:basedOn w:val="a1"/>
    <w:link w:val="ac"/>
    <w:qFormat/>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style>
  <w:style w:type="character" w:customStyle="1" w:styleId="mailinfoexpandedreceiver">
    <w:name w:val="mail_info_expanded_receiver"/>
    <w:basedOn w:val="a1"/>
    <w:qFormat/>
  </w:style>
  <w:style w:type="paragraph" w:customStyle="1" w:styleId="10">
    <w:name w:val="列出段落1"/>
    <w:basedOn w:val="a"/>
    <w:uiPriority w:val="99"/>
    <w:unhideWhenUsed/>
    <w:qFormat/>
    <w:pPr>
      <w:ind w:firstLineChars="200" w:firstLine="420"/>
    </w:pPr>
  </w:style>
  <w:style w:type="character" w:customStyle="1" w:styleId="a7">
    <w:name w:val="批注文字 字符"/>
    <w:basedOn w:val="a1"/>
    <w:link w:val="a6"/>
    <w:qFormat/>
    <w:rPr>
      <w:rFonts w:asciiTheme="minorHAnsi" w:eastAsiaTheme="minorEastAsia" w:hAnsiTheme="minorHAnsi" w:cstheme="minorBidi"/>
      <w:kern w:val="2"/>
      <w:sz w:val="21"/>
      <w:szCs w:val="24"/>
    </w:rPr>
  </w:style>
  <w:style w:type="character" w:customStyle="1" w:styleId="af2">
    <w:name w:val="批注主题 字符"/>
    <w:basedOn w:val="a7"/>
    <w:link w:val="af1"/>
    <w:autoRedefine/>
    <w:semiHidden/>
    <w:qFormat/>
    <w:rPr>
      <w:rFonts w:asciiTheme="minorHAnsi" w:eastAsiaTheme="minorEastAsia" w:hAnsiTheme="minorHAnsi" w:cstheme="minorBidi"/>
      <w:b/>
      <w:bCs/>
      <w:kern w:val="2"/>
      <w:sz w:val="21"/>
      <w:szCs w:val="24"/>
    </w:rPr>
  </w:style>
  <w:style w:type="character" w:customStyle="1" w:styleId="a5">
    <w:name w:val="正文缩进 字符"/>
    <w:link w:val="a4"/>
    <w:uiPriority w:val="99"/>
    <w:qFormat/>
    <w:rPr>
      <w:szCs w:val="24"/>
    </w:rPr>
  </w:style>
  <w:style w:type="character" w:customStyle="1" w:styleId="a9">
    <w:name w:val="正文文本 字符"/>
    <w:link w:val="a8"/>
    <w:autoRedefine/>
    <w:qFormat/>
    <w:rPr>
      <w:rFonts w:asciiTheme="minorHAnsi" w:eastAsiaTheme="minorEastAsia" w:hAnsiTheme="minorHAnsi" w:cstheme="minorBidi"/>
      <w:kern w:val="2"/>
      <w:sz w:val="21"/>
      <w:szCs w:val="24"/>
    </w:rPr>
  </w:style>
  <w:style w:type="character" w:customStyle="1" w:styleId="15">
    <w:name w:val="15"/>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37038;&#31665;yeshijin@first-pan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bao@first-pan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488</Words>
  <Characters>2782</Characters>
  <Application>Microsoft Office Word</Application>
  <DocSecurity>0</DocSecurity>
  <Lines>23</Lines>
  <Paragraphs>6</Paragraphs>
  <ScaleCrop>false</ScaleCrop>
  <Company>china</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Microsoft</cp:lastModifiedBy>
  <cp:revision>6</cp:revision>
  <cp:lastPrinted>2026-03-12T01:16:00Z</cp:lastPrinted>
  <dcterms:created xsi:type="dcterms:W3CDTF">2026-03-12T01:06:00Z</dcterms:created>
  <dcterms:modified xsi:type="dcterms:W3CDTF">2026-03-12T01:24:00Z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6D0A94946D6F41E899390BC223FF9E78_13</vt:lpwstr>
  </property>
  <property fmtid="{D5CDD505-2E9C-101B-9397-08002B2CF9AE}" pid="4" name="KSOTemplateDocerSaveRecord">
    <vt:lpwstr>eyJoZGlkIjoiZjM4NzhmNmU5ZjFlN2ZkMDJmNDNjOGM1ZjdlMmJjMzciLCJ1c2VySWQiOiIzMzAwNjAwMjYifQ==</vt:lpwstr>
  </property>
</Properties>
</file>